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BCC" w:rsidRDefault="00390AFF" w:rsidP="00390AFF">
      <w:pPr>
        <w:spacing w:before="100" w:beforeAutospacing="1" w:after="100" w:afterAutospacing="1" w:line="240" w:lineRule="auto"/>
        <w:ind w:firstLine="720"/>
        <w:jc w:val="right"/>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Приложение 1</w:t>
      </w:r>
    </w:p>
    <w:p w:rsidR="00390AFF" w:rsidRDefault="00390AFF" w:rsidP="00390AFF">
      <w:pPr>
        <w:spacing w:before="100" w:beforeAutospacing="1" w:after="100" w:afterAutospacing="1" w:line="240" w:lineRule="auto"/>
        <w:ind w:firstLine="720"/>
        <w:jc w:val="right"/>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к конкурсной документации</w:t>
      </w:r>
    </w:p>
    <w:p w:rsidR="00C67C48" w:rsidRPr="008D1BFE" w:rsidRDefault="00C67C48" w:rsidP="008D1BFE">
      <w:pPr>
        <w:spacing w:before="100" w:beforeAutospacing="1" w:after="100" w:afterAutospacing="1" w:line="240" w:lineRule="auto"/>
        <w:ind w:firstLine="720"/>
        <w:jc w:val="center"/>
        <w:rPr>
          <w:rFonts w:ascii="Times New Roman" w:eastAsia="Times New Roman" w:hAnsi="Times New Roman" w:cs="Times New Roman"/>
          <w:b/>
          <w:color w:val="000000"/>
          <w:sz w:val="18"/>
          <w:szCs w:val="18"/>
          <w:lang w:eastAsia="ru-RU"/>
        </w:rPr>
      </w:pPr>
      <w:r w:rsidRPr="008D1BFE">
        <w:rPr>
          <w:rFonts w:ascii="Times New Roman" w:eastAsia="Times New Roman" w:hAnsi="Times New Roman" w:cs="Times New Roman"/>
          <w:b/>
          <w:color w:val="000000"/>
          <w:sz w:val="18"/>
          <w:szCs w:val="18"/>
          <w:lang w:eastAsia="ru-RU"/>
        </w:rPr>
        <w:t>ИЗВЕЩЕНИЕ</w:t>
      </w:r>
    </w:p>
    <w:p w:rsidR="00C67C48" w:rsidRPr="008D1BFE" w:rsidRDefault="00C67C48" w:rsidP="008D1BFE">
      <w:pPr>
        <w:spacing w:before="100" w:beforeAutospacing="1" w:after="100" w:afterAutospacing="1" w:line="240" w:lineRule="auto"/>
        <w:ind w:firstLine="720"/>
        <w:jc w:val="center"/>
        <w:rPr>
          <w:rFonts w:ascii="Times New Roman" w:eastAsia="Times New Roman" w:hAnsi="Times New Roman" w:cs="Times New Roman"/>
          <w:b/>
          <w:color w:val="000000"/>
          <w:sz w:val="18"/>
          <w:szCs w:val="18"/>
          <w:lang w:eastAsia="ru-RU"/>
        </w:rPr>
      </w:pPr>
      <w:r w:rsidRPr="008D1BFE">
        <w:rPr>
          <w:rFonts w:ascii="Times New Roman" w:eastAsia="Times New Roman" w:hAnsi="Times New Roman" w:cs="Times New Roman"/>
          <w:b/>
          <w:color w:val="000000"/>
          <w:sz w:val="18"/>
          <w:szCs w:val="18"/>
          <w:lang w:eastAsia="ru-RU"/>
        </w:rPr>
        <w:t>о проведении открытого конкурса на право заключения договоров на установку и экс</w:t>
      </w:r>
      <w:r w:rsidR="008D1BFE">
        <w:rPr>
          <w:rFonts w:ascii="Times New Roman" w:eastAsia="Times New Roman" w:hAnsi="Times New Roman" w:cs="Times New Roman"/>
          <w:b/>
          <w:color w:val="000000"/>
          <w:sz w:val="18"/>
          <w:szCs w:val="18"/>
          <w:lang w:eastAsia="ru-RU"/>
        </w:rPr>
        <w:t xml:space="preserve">плуатацию рекламных конструкций </w:t>
      </w:r>
      <w:r w:rsidRPr="008D1BFE">
        <w:rPr>
          <w:rFonts w:ascii="Times New Roman" w:eastAsia="Times New Roman" w:hAnsi="Times New Roman" w:cs="Times New Roman"/>
          <w:b/>
          <w:color w:val="000000"/>
          <w:sz w:val="18"/>
          <w:szCs w:val="18"/>
          <w:lang w:eastAsia="ru-RU"/>
        </w:rPr>
        <w:t xml:space="preserve"> на </w:t>
      </w:r>
      <w:r w:rsidR="00AA2CCD" w:rsidRPr="008D1BFE">
        <w:rPr>
          <w:rFonts w:ascii="Times New Roman" w:eastAsia="Times New Roman" w:hAnsi="Times New Roman" w:cs="Times New Roman"/>
          <w:b/>
          <w:color w:val="000000"/>
          <w:sz w:val="18"/>
          <w:szCs w:val="18"/>
          <w:lang w:eastAsia="ru-RU"/>
        </w:rPr>
        <w:t xml:space="preserve"> территории </w:t>
      </w:r>
      <w:proofErr w:type="spellStart"/>
      <w:r w:rsidR="00AA2CCD" w:rsidRPr="008D1BFE">
        <w:rPr>
          <w:rFonts w:ascii="Times New Roman" w:hAnsi="Times New Roman" w:cs="Times New Roman"/>
          <w:b/>
          <w:sz w:val="18"/>
          <w:szCs w:val="18"/>
        </w:rPr>
        <w:t>Лодейнопольского</w:t>
      </w:r>
      <w:proofErr w:type="spellEnd"/>
      <w:r w:rsidR="00AA2CCD" w:rsidRPr="008D1BFE">
        <w:rPr>
          <w:rFonts w:ascii="Times New Roman" w:hAnsi="Times New Roman" w:cs="Times New Roman"/>
          <w:b/>
          <w:sz w:val="18"/>
          <w:szCs w:val="18"/>
        </w:rPr>
        <w:t xml:space="preserve">  муниципального района Ленинградской области</w:t>
      </w:r>
      <w:r w:rsidR="008D1BFE">
        <w:rPr>
          <w:rFonts w:ascii="Times New Roman" w:hAnsi="Times New Roman" w:cs="Times New Roman"/>
          <w:b/>
          <w:sz w:val="18"/>
          <w:szCs w:val="18"/>
        </w:rPr>
        <w:t>.</w:t>
      </w:r>
    </w:p>
    <w:p w:rsidR="00C67C48" w:rsidRPr="008739C2" w:rsidRDefault="00C67C48" w:rsidP="008D1BFE">
      <w:pPr>
        <w:spacing w:before="100" w:beforeAutospacing="1" w:after="100" w:afterAutospacing="1" w:line="240" w:lineRule="auto"/>
        <w:ind w:firstLine="720"/>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Организатор настоящим сообщает о проведении открытого конкурса на право заключения договоров на установку и эксплуатацию рекламных конструкций,</w:t>
      </w:r>
      <w:r w:rsidR="00AA2CCD" w:rsidRPr="008739C2">
        <w:rPr>
          <w:rFonts w:ascii="Times New Roman" w:eastAsia="Times New Roman" w:hAnsi="Times New Roman" w:cs="Times New Roman"/>
          <w:color w:val="000000"/>
          <w:sz w:val="18"/>
          <w:szCs w:val="18"/>
          <w:lang w:eastAsia="ru-RU"/>
        </w:rPr>
        <w:t xml:space="preserve"> на территории </w:t>
      </w:r>
      <w:proofErr w:type="spellStart"/>
      <w:r w:rsidR="00AA2CCD" w:rsidRPr="008739C2">
        <w:rPr>
          <w:rFonts w:ascii="Times New Roman" w:hAnsi="Times New Roman" w:cs="Times New Roman"/>
          <w:sz w:val="18"/>
          <w:szCs w:val="18"/>
        </w:rPr>
        <w:t>Лодейнопольского</w:t>
      </w:r>
      <w:proofErr w:type="spellEnd"/>
      <w:r w:rsidR="00AA2CCD" w:rsidRPr="008739C2">
        <w:rPr>
          <w:rFonts w:ascii="Times New Roman" w:hAnsi="Times New Roman" w:cs="Times New Roman"/>
          <w:sz w:val="18"/>
          <w:szCs w:val="18"/>
        </w:rPr>
        <w:t xml:space="preserve">  муниципального района Ленинградской области</w:t>
      </w:r>
      <w:r w:rsidRPr="008739C2">
        <w:rPr>
          <w:rFonts w:ascii="Times New Roman" w:eastAsia="Times New Roman" w:hAnsi="Times New Roman" w:cs="Times New Roman"/>
          <w:color w:val="000000"/>
          <w:sz w:val="18"/>
          <w:szCs w:val="18"/>
          <w:lang w:eastAsia="ru-RU"/>
        </w:rPr>
        <w:t>(далее – конкурс).</w:t>
      </w:r>
    </w:p>
    <w:tbl>
      <w:tblPr>
        <w:tblW w:w="10335"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510"/>
        <w:gridCol w:w="2308"/>
        <w:gridCol w:w="7517"/>
      </w:tblGrid>
      <w:tr w:rsidR="00C67C48" w:rsidRPr="008D1BFE" w:rsidTr="00AC455C">
        <w:trPr>
          <w:tblCellSpacing w:w="0" w:type="dxa"/>
          <w:jc w:val="center"/>
        </w:trPr>
        <w:tc>
          <w:tcPr>
            <w:tcW w:w="409" w:type="dxa"/>
            <w:tcBorders>
              <w:top w:val="outset" w:sz="6" w:space="0" w:color="000000"/>
              <w:left w:val="outset" w:sz="6" w:space="0" w:color="000000"/>
              <w:bottom w:val="outset" w:sz="6" w:space="0" w:color="000000"/>
              <w:right w:val="outset" w:sz="6" w:space="0" w:color="000000"/>
            </w:tcBorders>
            <w:hideMark/>
          </w:tcPr>
          <w:p w:rsidR="00C67C48" w:rsidRPr="008D1BFE" w:rsidRDefault="00C67C48" w:rsidP="008D1BFE">
            <w:pPr>
              <w:pStyle w:val="a4"/>
              <w:rPr>
                <w:rFonts w:ascii="Times New Roman" w:hAnsi="Times New Roman" w:cs="Times New Roman"/>
                <w:sz w:val="20"/>
                <w:szCs w:val="20"/>
                <w:lang w:val="en-US" w:eastAsia="ru-RU"/>
              </w:rPr>
            </w:pPr>
            <w:r w:rsidRPr="008D1BFE">
              <w:rPr>
                <w:rFonts w:ascii="Times New Roman" w:hAnsi="Times New Roman" w:cs="Times New Roman"/>
                <w:sz w:val="20"/>
                <w:szCs w:val="20"/>
                <w:lang w:val="en-US" w:eastAsia="ru-RU"/>
              </w:rPr>
              <w:t>№ п/п</w:t>
            </w:r>
          </w:p>
        </w:tc>
        <w:tc>
          <w:tcPr>
            <w:tcW w:w="2393" w:type="dxa"/>
            <w:tcBorders>
              <w:top w:val="outset" w:sz="6" w:space="0" w:color="000000"/>
              <w:left w:val="outset" w:sz="6" w:space="0" w:color="000000"/>
              <w:bottom w:val="outset" w:sz="6" w:space="0" w:color="000000"/>
              <w:right w:val="outset" w:sz="6" w:space="0" w:color="000000"/>
            </w:tcBorders>
            <w:hideMark/>
          </w:tcPr>
          <w:p w:rsidR="00C67C48" w:rsidRPr="008D1BFE" w:rsidRDefault="00C67C48" w:rsidP="008D1BFE">
            <w:pPr>
              <w:pStyle w:val="a4"/>
              <w:rPr>
                <w:rFonts w:ascii="Times New Roman" w:hAnsi="Times New Roman" w:cs="Times New Roman"/>
                <w:sz w:val="20"/>
                <w:szCs w:val="20"/>
                <w:lang w:val="en-US" w:eastAsia="ru-RU"/>
              </w:rPr>
            </w:pPr>
            <w:proofErr w:type="spellStart"/>
            <w:r w:rsidRPr="008D1BFE">
              <w:rPr>
                <w:rFonts w:ascii="Times New Roman" w:hAnsi="Times New Roman" w:cs="Times New Roman"/>
                <w:sz w:val="20"/>
                <w:szCs w:val="20"/>
                <w:lang w:val="en-US" w:eastAsia="ru-RU"/>
              </w:rPr>
              <w:t>Наименование</w:t>
            </w:r>
            <w:proofErr w:type="spellEnd"/>
          </w:p>
          <w:p w:rsidR="00C67C48" w:rsidRPr="008D1BFE" w:rsidRDefault="00C67C48" w:rsidP="008D1BFE">
            <w:pPr>
              <w:pStyle w:val="a4"/>
              <w:rPr>
                <w:rFonts w:ascii="Times New Roman" w:hAnsi="Times New Roman" w:cs="Times New Roman"/>
                <w:sz w:val="20"/>
                <w:szCs w:val="20"/>
                <w:lang w:val="en-US" w:eastAsia="ru-RU"/>
              </w:rPr>
            </w:pPr>
            <w:proofErr w:type="spellStart"/>
            <w:r w:rsidRPr="008D1BFE">
              <w:rPr>
                <w:rFonts w:ascii="Times New Roman" w:hAnsi="Times New Roman" w:cs="Times New Roman"/>
                <w:sz w:val="20"/>
                <w:szCs w:val="20"/>
                <w:lang w:val="en-US" w:eastAsia="ru-RU"/>
              </w:rPr>
              <w:t>пункта</w:t>
            </w:r>
            <w:proofErr w:type="spellEnd"/>
          </w:p>
        </w:tc>
        <w:tc>
          <w:tcPr>
            <w:tcW w:w="7533" w:type="dxa"/>
            <w:tcBorders>
              <w:top w:val="outset" w:sz="6" w:space="0" w:color="000000"/>
              <w:left w:val="outset" w:sz="6" w:space="0" w:color="000000"/>
              <w:bottom w:val="outset" w:sz="6" w:space="0" w:color="000000"/>
              <w:right w:val="outset" w:sz="6" w:space="0" w:color="000000"/>
            </w:tcBorders>
            <w:vAlign w:val="center"/>
            <w:hideMark/>
          </w:tcPr>
          <w:p w:rsidR="00C67C48" w:rsidRPr="008D1BFE" w:rsidRDefault="00C67C48" w:rsidP="008D1BFE">
            <w:pPr>
              <w:pStyle w:val="a4"/>
              <w:rPr>
                <w:rFonts w:ascii="Times New Roman" w:hAnsi="Times New Roman" w:cs="Times New Roman"/>
                <w:sz w:val="20"/>
                <w:szCs w:val="20"/>
                <w:lang w:eastAsia="ru-RU"/>
              </w:rPr>
            </w:pPr>
            <w:r w:rsidRPr="008D1BFE">
              <w:rPr>
                <w:rFonts w:ascii="Times New Roman" w:hAnsi="Times New Roman" w:cs="Times New Roman"/>
                <w:sz w:val="20"/>
                <w:szCs w:val="20"/>
                <w:lang w:eastAsia="ru-RU"/>
              </w:rPr>
              <w:t>Текст пояснений</w:t>
            </w:r>
          </w:p>
        </w:tc>
      </w:tr>
      <w:tr w:rsidR="00C67C48" w:rsidRPr="008D1BFE" w:rsidTr="00AC455C">
        <w:trPr>
          <w:tblCellSpacing w:w="0" w:type="dxa"/>
          <w:jc w:val="center"/>
        </w:trPr>
        <w:tc>
          <w:tcPr>
            <w:tcW w:w="409" w:type="dxa"/>
            <w:tcBorders>
              <w:top w:val="outset" w:sz="6" w:space="0" w:color="000000"/>
              <w:left w:val="outset" w:sz="6" w:space="0" w:color="000000"/>
              <w:bottom w:val="outset" w:sz="6" w:space="0" w:color="000000"/>
              <w:right w:val="outset" w:sz="6" w:space="0" w:color="000000"/>
            </w:tcBorders>
            <w:hideMark/>
          </w:tcPr>
          <w:p w:rsidR="00C67C48" w:rsidRPr="008D1BFE" w:rsidRDefault="00C67C48" w:rsidP="00C67C48">
            <w:pPr>
              <w:spacing w:before="100" w:beforeAutospacing="1" w:after="100" w:afterAutospacing="1" w:line="240" w:lineRule="auto"/>
              <w:ind w:left="-51" w:right="-113"/>
              <w:jc w:val="both"/>
              <w:rPr>
                <w:rFonts w:ascii="Times New Roman" w:eastAsia="Times New Roman" w:hAnsi="Times New Roman" w:cs="Times New Roman"/>
                <w:color w:val="000000"/>
                <w:sz w:val="18"/>
                <w:szCs w:val="18"/>
                <w:lang w:eastAsia="ru-RU"/>
              </w:rPr>
            </w:pPr>
            <w:r w:rsidRPr="008D1BFE">
              <w:rPr>
                <w:rFonts w:ascii="Times New Roman" w:eastAsia="Times New Roman" w:hAnsi="Times New Roman" w:cs="Times New Roman"/>
                <w:color w:val="000000"/>
                <w:sz w:val="18"/>
                <w:szCs w:val="18"/>
                <w:lang w:eastAsia="ru-RU"/>
              </w:rPr>
              <w:t>1</w:t>
            </w:r>
          </w:p>
        </w:tc>
        <w:tc>
          <w:tcPr>
            <w:tcW w:w="2393" w:type="dxa"/>
            <w:tcBorders>
              <w:top w:val="outset" w:sz="6" w:space="0" w:color="000000"/>
              <w:left w:val="outset" w:sz="6" w:space="0" w:color="000000"/>
              <w:bottom w:val="outset" w:sz="6" w:space="0" w:color="000000"/>
              <w:right w:val="outset" w:sz="6" w:space="0" w:color="000000"/>
            </w:tcBorders>
            <w:hideMark/>
          </w:tcPr>
          <w:p w:rsidR="008D1BFE" w:rsidRPr="008D1BFE" w:rsidRDefault="008D1BFE" w:rsidP="008D1BFE">
            <w:pPr>
              <w:pStyle w:val="a4"/>
              <w:rPr>
                <w:rFonts w:ascii="Times New Roman" w:hAnsi="Times New Roman" w:cs="Times New Roman"/>
                <w:sz w:val="18"/>
                <w:szCs w:val="18"/>
                <w:lang w:eastAsia="ru-RU"/>
              </w:rPr>
            </w:pPr>
            <w:r w:rsidRPr="008D1BFE">
              <w:rPr>
                <w:rFonts w:ascii="Times New Roman" w:hAnsi="Times New Roman" w:cs="Times New Roman"/>
                <w:sz w:val="18"/>
                <w:szCs w:val="18"/>
                <w:lang w:eastAsia="ru-RU"/>
              </w:rPr>
              <w:t>Наименование</w:t>
            </w:r>
          </w:p>
          <w:p w:rsidR="00C67C48" w:rsidRPr="008D1BFE" w:rsidRDefault="00C67C48" w:rsidP="008D1BFE">
            <w:pPr>
              <w:pStyle w:val="a4"/>
              <w:rPr>
                <w:sz w:val="18"/>
                <w:szCs w:val="18"/>
                <w:lang w:eastAsia="ru-RU"/>
              </w:rPr>
            </w:pPr>
            <w:r w:rsidRPr="008D1BFE">
              <w:rPr>
                <w:rFonts w:ascii="Times New Roman" w:hAnsi="Times New Roman" w:cs="Times New Roman"/>
                <w:sz w:val="18"/>
                <w:szCs w:val="18"/>
                <w:lang w:eastAsia="ru-RU"/>
              </w:rPr>
              <w:t>Организатора конкурса, контактная информация</w:t>
            </w:r>
          </w:p>
        </w:tc>
        <w:tc>
          <w:tcPr>
            <w:tcW w:w="7533" w:type="dxa"/>
            <w:tcBorders>
              <w:top w:val="outset" w:sz="6" w:space="0" w:color="000000"/>
              <w:left w:val="outset" w:sz="6" w:space="0" w:color="000000"/>
              <w:bottom w:val="outset" w:sz="6" w:space="0" w:color="000000"/>
              <w:right w:val="outset" w:sz="6" w:space="0" w:color="000000"/>
            </w:tcBorders>
            <w:vAlign w:val="center"/>
            <w:hideMark/>
          </w:tcPr>
          <w:p w:rsidR="008D1BFE" w:rsidRPr="008D1BFE" w:rsidRDefault="00AA2CCD" w:rsidP="008D1BFE">
            <w:pPr>
              <w:pStyle w:val="a4"/>
              <w:rPr>
                <w:rFonts w:ascii="Times New Roman" w:hAnsi="Times New Roman" w:cs="Times New Roman"/>
                <w:sz w:val="18"/>
                <w:szCs w:val="18"/>
                <w:lang w:eastAsia="ru-RU"/>
              </w:rPr>
            </w:pPr>
            <w:r w:rsidRPr="008D1BFE">
              <w:rPr>
                <w:rFonts w:ascii="Times New Roman" w:hAnsi="Times New Roman" w:cs="Times New Roman"/>
                <w:sz w:val="18"/>
                <w:szCs w:val="18"/>
                <w:lang w:eastAsia="ru-RU"/>
              </w:rPr>
              <w:t xml:space="preserve">Администрация </w:t>
            </w:r>
            <w:proofErr w:type="spellStart"/>
            <w:r w:rsidRPr="008D1BFE">
              <w:rPr>
                <w:rFonts w:ascii="Times New Roman" w:hAnsi="Times New Roman" w:cs="Times New Roman"/>
                <w:sz w:val="18"/>
                <w:szCs w:val="18"/>
                <w:lang w:eastAsia="ru-RU"/>
              </w:rPr>
              <w:t>Лодейнопольского</w:t>
            </w:r>
            <w:proofErr w:type="spellEnd"/>
            <w:r w:rsidRPr="008D1BFE">
              <w:rPr>
                <w:rFonts w:ascii="Times New Roman" w:hAnsi="Times New Roman" w:cs="Times New Roman"/>
                <w:sz w:val="18"/>
                <w:szCs w:val="18"/>
                <w:lang w:eastAsia="ru-RU"/>
              </w:rPr>
              <w:t xml:space="preserve"> муниципального района в лице отдела а</w:t>
            </w:r>
            <w:r w:rsidR="008D1BFE" w:rsidRPr="008D1BFE">
              <w:rPr>
                <w:rFonts w:ascii="Times New Roman" w:hAnsi="Times New Roman" w:cs="Times New Roman"/>
                <w:sz w:val="18"/>
                <w:szCs w:val="18"/>
                <w:lang w:eastAsia="ru-RU"/>
              </w:rPr>
              <w:t>рхитектуры и градостроительства</w:t>
            </w:r>
            <w:r w:rsidRPr="008D1BFE">
              <w:rPr>
                <w:rFonts w:ascii="Times New Roman" w:hAnsi="Times New Roman" w:cs="Times New Roman"/>
                <w:sz w:val="18"/>
                <w:szCs w:val="18"/>
                <w:lang w:eastAsia="ru-RU"/>
              </w:rPr>
              <w:t xml:space="preserve">. </w:t>
            </w:r>
          </w:p>
          <w:p w:rsidR="00AA2CCD" w:rsidRPr="008D1BFE" w:rsidRDefault="00AA2CCD" w:rsidP="008D1BFE">
            <w:pPr>
              <w:pStyle w:val="a4"/>
              <w:rPr>
                <w:rFonts w:ascii="Times New Roman" w:hAnsi="Times New Roman" w:cs="Times New Roman"/>
                <w:sz w:val="18"/>
                <w:szCs w:val="18"/>
                <w:lang w:eastAsia="ru-RU"/>
              </w:rPr>
            </w:pPr>
            <w:r w:rsidRPr="008D1BFE">
              <w:rPr>
                <w:rFonts w:ascii="Times New Roman" w:hAnsi="Times New Roman" w:cs="Times New Roman"/>
                <w:sz w:val="18"/>
                <w:szCs w:val="18"/>
                <w:lang w:eastAsia="ru-RU"/>
              </w:rPr>
              <w:t>Адрес места нахождения: г. Лодейное Поле, пр. Ленина  д.20, каб.27.</w:t>
            </w:r>
          </w:p>
          <w:p w:rsidR="00AA2CCD" w:rsidRPr="008D1BFE" w:rsidRDefault="00AA2CCD" w:rsidP="008D1BFE">
            <w:pPr>
              <w:pStyle w:val="a4"/>
              <w:rPr>
                <w:rFonts w:ascii="Times New Roman" w:hAnsi="Times New Roman" w:cs="Times New Roman"/>
                <w:sz w:val="18"/>
                <w:szCs w:val="18"/>
                <w:lang w:eastAsia="ru-RU"/>
              </w:rPr>
            </w:pPr>
            <w:r w:rsidRPr="008D1BFE">
              <w:rPr>
                <w:rFonts w:ascii="Times New Roman" w:hAnsi="Times New Roman" w:cs="Times New Roman"/>
                <w:sz w:val="18"/>
                <w:szCs w:val="18"/>
                <w:lang w:eastAsia="ru-RU"/>
              </w:rPr>
              <w:t>Конта</w:t>
            </w:r>
            <w:r w:rsidR="008D1BFE" w:rsidRPr="008D1BFE">
              <w:rPr>
                <w:rFonts w:ascii="Times New Roman" w:hAnsi="Times New Roman" w:cs="Times New Roman"/>
                <w:sz w:val="18"/>
                <w:szCs w:val="18"/>
                <w:lang w:eastAsia="ru-RU"/>
              </w:rPr>
              <w:t>ктный телефон: 8 (81364) 2-22-75</w:t>
            </w:r>
          </w:p>
          <w:p w:rsidR="00C67C48" w:rsidRPr="008D1BFE" w:rsidRDefault="00C67C48" w:rsidP="008D1BFE">
            <w:pPr>
              <w:pStyle w:val="a4"/>
              <w:rPr>
                <w:rFonts w:ascii="Times New Roman" w:hAnsi="Times New Roman" w:cs="Times New Roman"/>
                <w:sz w:val="18"/>
                <w:szCs w:val="18"/>
                <w:lang w:eastAsia="ru-RU"/>
              </w:rPr>
            </w:pPr>
            <w:r w:rsidRPr="008D1BFE">
              <w:rPr>
                <w:rFonts w:ascii="Times New Roman" w:hAnsi="Times New Roman" w:cs="Times New Roman"/>
                <w:sz w:val="18"/>
                <w:szCs w:val="18"/>
                <w:lang w:eastAsia="ru-RU"/>
              </w:rPr>
              <w:t xml:space="preserve">Контактное лицо: </w:t>
            </w:r>
            <w:r w:rsidR="00AA2CCD" w:rsidRPr="008D1BFE">
              <w:rPr>
                <w:rFonts w:ascii="Times New Roman" w:hAnsi="Times New Roman" w:cs="Times New Roman"/>
                <w:sz w:val="18"/>
                <w:szCs w:val="18"/>
                <w:lang w:eastAsia="ru-RU"/>
              </w:rPr>
              <w:t>Рязанцева Юлия Викторовна</w:t>
            </w:r>
          </w:p>
          <w:p w:rsidR="00C67C48" w:rsidRPr="008D1BFE" w:rsidRDefault="00C67C48" w:rsidP="008D1BFE">
            <w:pPr>
              <w:pStyle w:val="a4"/>
              <w:rPr>
                <w:sz w:val="18"/>
                <w:szCs w:val="18"/>
                <w:lang w:eastAsia="ru-RU"/>
              </w:rPr>
            </w:pPr>
            <w:r w:rsidRPr="008D1BFE">
              <w:rPr>
                <w:rFonts w:ascii="Times New Roman" w:hAnsi="Times New Roman" w:cs="Times New Roman"/>
                <w:sz w:val="18"/>
                <w:szCs w:val="18"/>
                <w:lang w:eastAsia="ru-RU"/>
              </w:rPr>
              <w:t xml:space="preserve">Адрес электронной почты: </w:t>
            </w:r>
            <w:r w:rsidR="00AA2CCD" w:rsidRPr="008D1BFE">
              <w:rPr>
                <w:rFonts w:ascii="Times New Roman" w:hAnsi="Times New Roman" w:cs="Times New Roman"/>
                <w:color w:val="333333"/>
                <w:sz w:val="18"/>
                <w:szCs w:val="18"/>
              </w:rPr>
              <w:t>architektura27@mail.ru</w:t>
            </w:r>
          </w:p>
        </w:tc>
      </w:tr>
      <w:tr w:rsidR="00C67C48" w:rsidRPr="008739C2" w:rsidTr="00AC455C">
        <w:trPr>
          <w:tblCellSpacing w:w="0" w:type="dxa"/>
          <w:jc w:val="center"/>
        </w:trPr>
        <w:tc>
          <w:tcPr>
            <w:tcW w:w="409" w:type="dxa"/>
            <w:tcBorders>
              <w:top w:val="outset" w:sz="6" w:space="0" w:color="000000"/>
              <w:left w:val="outset" w:sz="6" w:space="0" w:color="000000"/>
              <w:bottom w:val="outset" w:sz="6" w:space="0" w:color="000000"/>
              <w:right w:val="outset" w:sz="6" w:space="0" w:color="000000"/>
            </w:tcBorders>
            <w:hideMark/>
          </w:tcPr>
          <w:p w:rsidR="00C67C48" w:rsidRPr="008739C2" w:rsidRDefault="00C67C48" w:rsidP="00C67C48">
            <w:pPr>
              <w:spacing w:before="100" w:beforeAutospacing="1" w:after="100" w:afterAutospacing="1" w:line="240" w:lineRule="auto"/>
              <w:ind w:left="-51" w:right="-113"/>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2</w:t>
            </w:r>
          </w:p>
        </w:tc>
        <w:tc>
          <w:tcPr>
            <w:tcW w:w="2393" w:type="dxa"/>
            <w:tcBorders>
              <w:top w:val="outset" w:sz="6" w:space="0" w:color="000000"/>
              <w:left w:val="outset" w:sz="6" w:space="0" w:color="000000"/>
              <w:bottom w:val="outset" w:sz="6" w:space="0" w:color="000000"/>
              <w:right w:val="outset" w:sz="6" w:space="0" w:color="000000"/>
            </w:tcBorders>
            <w:hideMark/>
          </w:tcPr>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Форма проведения и предмет торгов (по лотам)</w:t>
            </w:r>
          </w:p>
        </w:tc>
        <w:tc>
          <w:tcPr>
            <w:tcW w:w="7533" w:type="dxa"/>
            <w:tcBorders>
              <w:top w:val="outset" w:sz="6" w:space="0" w:color="000000"/>
              <w:left w:val="outset" w:sz="6" w:space="0" w:color="000000"/>
              <w:bottom w:val="outset" w:sz="6" w:space="0" w:color="000000"/>
              <w:right w:val="outset" w:sz="6" w:space="0" w:color="000000"/>
            </w:tcBorders>
            <w:vAlign w:val="center"/>
            <w:hideMark/>
          </w:tcPr>
          <w:p w:rsidR="00C67C48" w:rsidRPr="008739C2" w:rsidRDefault="00C67C48" w:rsidP="000069BA">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Открытый конкурс на право заключения договора на установку и эксп</w:t>
            </w:r>
            <w:r w:rsidR="000069BA">
              <w:rPr>
                <w:rFonts w:ascii="Times New Roman" w:eastAsia="Times New Roman" w:hAnsi="Times New Roman" w:cs="Times New Roman"/>
                <w:color w:val="000000"/>
                <w:sz w:val="18"/>
                <w:szCs w:val="18"/>
                <w:lang w:eastAsia="ru-RU"/>
              </w:rPr>
              <w:t xml:space="preserve">луатацию рекламных конструкций </w:t>
            </w:r>
            <w:r w:rsidR="00AA2CCD" w:rsidRPr="008739C2">
              <w:rPr>
                <w:rFonts w:ascii="Times New Roman" w:eastAsia="Times New Roman" w:hAnsi="Times New Roman" w:cs="Times New Roman"/>
                <w:color w:val="000000"/>
                <w:sz w:val="18"/>
                <w:szCs w:val="18"/>
                <w:lang w:eastAsia="ru-RU"/>
              </w:rPr>
              <w:t xml:space="preserve">на территории </w:t>
            </w:r>
            <w:proofErr w:type="spellStart"/>
            <w:r w:rsidR="00AA2CCD" w:rsidRPr="008739C2">
              <w:rPr>
                <w:rFonts w:ascii="Times New Roman" w:hAnsi="Times New Roman" w:cs="Times New Roman"/>
                <w:sz w:val="18"/>
                <w:szCs w:val="18"/>
              </w:rPr>
              <w:t>Лодейнопольского</w:t>
            </w:r>
            <w:proofErr w:type="spellEnd"/>
            <w:r w:rsidR="00AA2CCD" w:rsidRPr="008739C2">
              <w:rPr>
                <w:rFonts w:ascii="Times New Roman" w:hAnsi="Times New Roman" w:cs="Times New Roman"/>
                <w:sz w:val="18"/>
                <w:szCs w:val="18"/>
              </w:rPr>
              <w:t xml:space="preserve">  муниципального района Ленинградской области</w:t>
            </w:r>
            <w:r w:rsidR="000069BA">
              <w:rPr>
                <w:rFonts w:ascii="Times New Roman" w:hAnsi="Times New Roman" w:cs="Times New Roman"/>
                <w:sz w:val="18"/>
                <w:szCs w:val="18"/>
              </w:rPr>
              <w:t>.</w:t>
            </w:r>
          </w:p>
          <w:p w:rsidR="001A0B02" w:rsidRPr="008739C2" w:rsidRDefault="00C67C48" w:rsidP="00C67C48">
            <w:pPr>
              <w:spacing w:before="100" w:beforeAutospacing="1" w:after="100" w:afterAutospacing="1" w:line="240" w:lineRule="auto"/>
              <w:jc w:val="both"/>
              <w:rPr>
                <w:rFonts w:ascii="Times New Roman" w:eastAsia="Times New Roman" w:hAnsi="Times New Roman" w:cs="Times New Roman"/>
                <w:i/>
                <w:iCs/>
                <w:color w:val="000000"/>
                <w:sz w:val="18"/>
                <w:szCs w:val="18"/>
                <w:lang w:eastAsia="ru-RU"/>
              </w:rPr>
            </w:pPr>
            <w:r w:rsidRPr="008739C2">
              <w:rPr>
                <w:rFonts w:ascii="Times New Roman" w:eastAsia="Times New Roman" w:hAnsi="Times New Roman" w:cs="Times New Roman"/>
                <w:color w:val="000000"/>
                <w:sz w:val="18"/>
                <w:szCs w:val="18"/>
                <w:lang w:eastAsia="ru-RU"/>
              </w:rPr>
              <w:t>Лот 1</w:t>
            </w:r>
            <w:r w:rsidR="000069BA">
              <w:rPr>
                <w:rFonts w:ascii="Times New Roman" w:eastAsia="Times New Roman" w:hAnsi="Times New Roman" w:cs="Times New Roman"/>
                <w:color w:val="000000"/>
                <w:sz w:val="18"/>
                <w:szCs w:val="18"/>
                <w:lang w:eastAsia="ru-RU"/>
              </w:rPr>
              <w:t>.</w:t>
            </w:r>
            <w:r w:rsidRPr="008739C2">
              <w:rPr>
                <w:rFonts w:ascii="Times New Roman" w:eastAsia="Times New Roman" w:hAnsi="Times New Roman" w:cs="Times New Roman"/>
                <w:i/>
                <w:iCs/>
                <w:color w:val="000000"/>
                <w:sz w:val="18"/>
                <w:szCs w:val="18"/>
                <w:lang w:eastAsia="ru-RU"/>
              </w:rPr>
              <w:t>Право на установку и эксп</w:t>
            </w:r>
            <w:r w:rsidR="001A0B02" w:rsidRPr="008739C2">
              <w:rPr>
                <w:rFonts w:ascii="Times New Roman" w:eastAsia="Times New Roman" w:hAnsi="Times New Roman" w:cs="Times New Roman"/>
                <w:i/>
                <w:iCs/>
                <w:color w:val="000000"/>
                <w:sz w:val="18"/>
                <w:szCs w:val="18"/>
                <w:lang w:eastAsia="ru-RU"/>
              </w:rPr>
              <w:t>луатацию рекламн</w:t>
            </w:r>
            <w:r w:rsidR="009650C9" w:rsidRPr="008739C2">
              <w:rPr>
                <w:rFonts w:ascii="Times New Roman" w:eastAsia="Times New Roman" w:hAnsi="Times New Roman" w:cs="Times New Roman"/>
                <w:i/>
                <w:iCs/>
                <w:color w:val="000000"/>
                <w:sz w:val="18"/>
                <w:szCs w:val="18"/>
                <w:lang w:eastAsia="ru-RU"/>
              </w:rPr>
              <w:t>ой</w:t>
            </w:r>
            <w:r w:rsidR="001A0B02" w:rsidRPr="008739C2">
              <w:rPr>
                <w:rFonts w:ascii="Times New Roman" w:eastAsia="Times New Roman" w:hAnsi="Times New Roman" w:cs="Times New Roman"/>
                <w:i/>
                <w:iCs/>
                <w:color w:val="000000"/>
                <w:sz w:val="18"/>
                <w:szCs w:val="18"/>
                <w:lang w:eastAsia="ru-RU"/>
              </w:rPr>
              <w:t xml:space="preserve"> конструкции </w:t>
            </w:r>
            <w:r w:rsidR="00E6774A" w:rsidRPr="008739C2">
              <w:rPr>
                <w:rFonts w:ascii="Times New Roman" w:eastAsia="Times New Roman" w:hAnsi="Times New Roman" w:cs="Times New Roman"/>
                <w:i/>
                <w:iCs/>
                <w:color w:val="000000"/>
                <w:sz w:val="18"/>
                <w:szCs w:val="18"/>
                <w:lang w:eastAsia="ru-RU"/>
              </w:rPr>
              <w:t xml:space="preserve"> (щит) </w:t>
            </w:r>
            <w:r w:rsidR="000069BA">
              <w:rPr>
                <w:rFonts w:ascii="Times New Roman" w:eastAsia="Times New Roman" w:hAnsi="Times New Roman" w:cs="Times New Roman"/>
                <w:i/>
                <w:iCs/>
                <w:color w:val="000000"/>
                <w:sz w:val="18"/>
                <w:szCs w:val="18"/>
                <w:lang w:eastAsia="ru-RU"/>
              </w:rPr>
              <w:t>по адресу: г</w:t>
            </w:r>
            <w:proofErr w:type="gramStart"/>
            <w:r w:rsidR="000069BA">
              <w:rPr>
                <w:rFonts w:ascii="Times New Roman" w:eastAsia="Times New Roman" w:hAnsi="Times New Roman" w:cs="Times New Roman"/>
                <w:i/>
                <w:iCs/>
                <w:color w:val="000000"/>
                <w:sz w:val="18"/>
                <w:szCs w:val="18"/>
                <w:lang w:eastAsia="ru-RU"/>
              </w:rPr>
              <w:t>.</w:t>
            </w:r>
            <w:r w:rsidR="001A0B02" w:rsidRPr="008739C2">
              <w:rPr>
                <w:rFonts w:ascii="Times New Roman" w:eastAsia="Times New Roman" w:hAnsi="Times New Roman" w:cs="Times New Roman"/>
                <w:i/>
                <w:iCs/>
                <w:color w:val="000000"/>
                <w:sz w:val="18"/>
                <w:szCs w:val="18"/>
                <w:lang w:eastAsia="ru-RU"/>
              </w:rPr>
              <w:t>Л</w:t>
            </w:r>
            <w:proofErr w:type="gramEnd"/>
            <w:r w:rsidR="001A0B02" w:rsidRPr="008739C2">
              <w:rPr>
                <w:rFonts w:ascii="Times New Roman" w:eastAsia="Times New Roman" w:hAnsi="Times New Roman" w:cs="Times New Roman"/>
                <w:i/>
                <w:iCs/>
                <w:color w:val="000000"/>
                <w:sz w:val="18"/>
                <w:szCs w:val="18"/>
                <w:lang w:eastAsia="ru-RU"/>
              </w:rPr>
              <w:t>одейное Поле</w:t>
            </w:r>
            <w:r w:rsidR="00230221" w:rsidRPr="008739C2">
              <w:rPr>
                <w:rFonts w:ascii="Times New Roman" w:eastAsia="Times New Roman" w:hAnsi="Times New Roman" w:cs="Times New Roman"/>
                <w:i/>
                <w:iCs/>
                <w:color w:val="000000"/>
                <w:sz w:val="18"/>
                <w:szCs w:val="18"/>
                <w:lang w:eastAsia="ru-RU"/>
              </w:rPr>
              <w:t xml:space="preserve">, пр. Ленина, со стороны ДНТ, в </w:t>
            </w:r>
            <w:r w:rsidR="00E6774A" w:rsidRPr="008739C2">
              <w:rPr>
                <w:rFonts w:ascii="Times New Roman" w:eastAsia="Times New Roman" w:hAnsi="Times New Roman" w:cs="Times New Roman"/>
                <w:i/>
                <w:iCs/>
                <w:color w:val="000000"/>
                <w:sz w:val="18"/>
                <w:szCs w:val="18"/>
                <w:lang w:eastAsia="ru-RU"/>
              </w:rPr>
              <w:t>соответствии с Адресной программой.</w:t>
            </w:r>
          </w:p>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Лот 2</w:t>
            </w:r>
            <w:r w:rsidR="000069BA">
              <w:rPr>
                <w:rFonts w:ascii="Times New Roman" w:eastAsia="Times New Roman" w:hAnsi="Times New Roman" w:cs="Times New Roman"/>
                <w:color w:val="000000"/>
                <w:sz w:val="18"/>
                <w:szCs w:val="18"/>
                <w:lang w:eastAsia="ru-RU"/>
              </w:rPr>
              <w:t>.</w:t>
            </w:r>
            <w:r w:rsidRPr="008739C2">
              <w:rPr>
                <w:rFonts w:ascii="Times New Roman" w:eastAsia="Times New Roman" w:hAnsi="Times New Roman" w:cs="Times New Roman"/>
                <w:i/>
                <w:iCs/>
                <w:color w:val="000000"/>
                <w:sz w:val="18"/>
                <w:szCs w:val="18"/>
                <w:lang w:eastAsia="ru-RU"/>
              </w:rPr>
              <w:t>Право на установку и эксплуатацию рекламн</w:t>
            </w:r>
            <w:r w:rsidR="00E6774A" w:rsidRPr="008739C2">
              <w:rPr>
                <w:rFonts w:ascii="Times New Roman" w:eastAsia="Times New Roman" w:hAnsi="Times New Roman" w:cs="Times New Roman"/>
                <w:i/>
                <w:iCs/>
                <w:color w:val="000000"/>
                <w:sz w:val="18"/>
                <w:szCs w:val="18"/>
                <w:lang w:eastAsia="ru-RU"/>
              </w:rPr>
              <w:t>ой</w:t>
            </w:r>
            <w:r w:rsidRPr="008739C2">
              <w:rPr>
                <w:rFonts w:ascii="Times New Roman" w:eastAsia="Times New Roman" w:hAnsi="Times New Roman" w:cs="Times New Roman"/>
                <w:i/>
                <w:iCs/>
                <w:color w:val="000000"/>
                <w:sz w:val="18"/>
                <w:szCs w:val="18"/>
                <w:lang w:eastAsia="ru-RU"/>
              </w:rPr>
              <w:t xml:space="preserve"> конструкци</w:t>
            </w:r>
            <w:r w:rsidR="000069BA">
              <w:rPr>
                <w:rFonts w:ascii="Times New Roman" w:eastAsia="Times New Roman" w:hAnsi="Times New Roman" w:cs="Times New Roman"/>
                <w:i/>
                <w:iCs/>
                <w:color w:val="000000"/>
                <w:sz w:val="18"/>
                <w:szCs w:val="18"/>
                <w:lang w:eastAsia="ru-RU"/>
              </w:rPr>
              <w:t>и (щит)по адресу: г</w:t>
            </w:r>
            <w:proofErr w:type="gramStart"/>
            <w:r w:rsidR="000069BA">
              <w:rPr>
                <w:rFonts w:ascii="Times New Roman" w:eastAsia="Times New Roman" w:hAnsi="Times New Roman" w:cs="Times New Roman"/>
                <w:i/>
                <w:iCs/>
                <w:color w:val="000000"/>
                <w:sz w:val="18"/>
                <w:szCs w:val="18"/>
                <w:lang w:eastAsia="ru-RU"/>
              </w:rPr>
              <w:t>.Л</w:t>
            </w:r>
            <w:proofErr w:type="gramEnd"/>
            <w:r w:rsidR="000069BA">
              <w:rPr>
                <w:rFonts w:ascii="Times New Roman" w:eastAsia="Times New Roman" w:hAnsi="Times New Roman" w:cs="Times New Roman"/>
                <w:i/>
                <w:iCs/>
                <w:color w:val="000000"/>
                <w:sz w:val="18"/>
                <w:szCs w:val="18"/>
                <w:lang w:eastAsia="ru-RU"/>
              </w:rPr>
              <w:t>одейное Поле, пр.</w:t>
            </w:r>
            <w:r w:rsidR="00E6774A" w:rsidRPr="008739C2">
              <w:rPr>
                <w:rFonts w:ascii="Times New Roman" w:eastAsia="Times New Roman" w:hAnsi="Times New Roman" w:cs="Times New Roman"/>
                <w:i/>
                <w:iCs/>
                <w:color w:val="000000"/>
                <w:sz w:val="18"/>
                <w:szCs w:val="18"/>
                <w:lang w:eastAsia="ru-RU"/>
              </w:rPr>
              <w:t>Урицкого, со стороны д. 21,</w:t>
            </w:r>
            <w:r w:rsidRPr="008739C2">
              <w:rPr>
                <w:rFonts w:ascii="Times New Roman" w:eastAsia="Times New Roman" w:hAnsi="Times New Roman" w:cs="Times New Roman"/>
                <w:i/>
                <w:iCs/>
                <w:color w:val="000000"/>
                <w:sz w:val="18"/>
                <w:szCs w:val="18"/>
                <w:lang w:eastAsia="ru-RU"/>
              </w:rPr>
              <w:t xml:space="preserve"> в соответствии с Адресной программой.</w:t>
            </w:r>
          </w:p>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Лот 3</w:t>
            </w:r>
            <w:r w:rsidR="000069BA">
              <w:rPr>
                <w:rFonts w:ascii="Times New Roman" w:eastAsia="Times New Roman" w:hAnsi="Times New Roman" w:cs="Times New Roman"/>
                <w:color w:val="000000"/>
                <w:sz w:val="18"/>
                <w:szCs w:val="18"/>
                <w:lang w:eastAsia="ru-RU"/>
              </w:rPr>
              <w:t>.</w:t>
            </w:r>
            <w:r w:rsidRPr="008739C2">
              <w:rPr>
                <w:rFonts w:ascii="Times New Roman" w:eastAsia="Times New Roman" w:hAnsi="Times New Roman" w:cs="Times New Roman"/>
                <w:i/>
                <w:iCs/>
                <w:color w:val="000000"/>
                <w:sz w:val="18"/>
                <w:szCs w:val="18"/>
                <w:lang w:eastAsia="ru-RU"/>
              </w:rPr>
              <w:t>Право на установку и эксплуатацию</w:t>
            </w:r>
            <w:r w:rsidR="000143D3" w:rsidRPr="008739C2">
              <w:rPr>
                <w:rFonts w:ascii="Times New Roman" w:eastAsia="Times New Roman" w:hAnsi="Times New Roman" w:cs="Times New Roman"/>
                <w:i/>
                <w:iCs/>
                <w:color w:val="000000"/>
                <w:sz w:val="18"/>
                <w:szCs w:val="18"/>
                <w:lang w:eastAsia="ru-RU"/>
              </w:rPr>
              <w:t xml:space="preserve"> рекламной конструкции (</w:t>
            </w:r>
            <w:proofErr w:type="spellStart"/>
            <w:r w:rsidRPr="008739C2">
              <w:rPr>
                <w:rFonts w:ascii="Times New Roman" w:eastAsia="Times New Roman" w:hAnsi="Times New Roman" w:cs="Times New Roman"/>
                <w:i/>
                <w:iCs/>
                <w:color w:val="000000"/>
                <w:sz w:val="18"/>
                <w:szCs w:val="18"/>
                <w:lang w:eastAsia="ru-RU"/>
              </w:rPr>
              <w:t>сити-</w:t>
            </w:r>
            <w:r w:rsidR="000069BA">
              <w:rPr>
                <w:rFonts w:ascii="Times New Roman" w:eastAsia="Times New Roman" w:hAnsi="Times New Roman" w:cs="Times New Roman"/>
                <w:i/>
                <w:iCs/>
                <w:color w:val="000000"/>
                <w:sz w:val="18"/>
                <w:szCs w:val="18"/>
                <w:lang w:eastAsia="ru-RU"/>
              </w:rPr>
              <w:t>борд</w:t>
            </w:r>
            <w:proofErr w:type="spellEnd"/>
            <w:r w:rsidR="000069BA">
              <w:rPr>
                <w:rFonts w:ascii="Times New Roman" w:eastAsia="Times New Roman" w:hAnsi="Times New Roman" w:cs="Times New Roman"/>
                <w:i/>
                <w:iCs/>
                <w:color w:val="000000"/>
                <w:sz w:val="18"/>
                <w:szCs w:val="18"/>
                <w:lang w:eastAsia="ru-RU"/>
              </w:rPr>
              <w:t>) по адресу: г</w:t>
            </w:r>
            <w:proofErr w:type="gramStart"/>
            <w:r w:rsidR="000069BA">
              <w:rPr>
                <w:rFonts w:ascii="Times New Roman" w:eastAsia="Times New Roman" w:hAnsi="Times New Roman" w:cs="Times New Roman"/>
                <w:i/>
                <w:iCs/>
                <w:color w:val="000000"/>
                <w:sz w:val="18"/>
                <w:szCs w:val="18"/>
                <w:lang w:eastAsia="ru-RU"/>
              </w:rPr>
              <w:t>.Л</w:t>
            </w:r>
            <w:proofErr w:type="gramEnd"/>
            <w:r w:rsidR="000069BA">
              <w:rPr>
                <w:rFonts w:ascii="Times New Roman" w:eastAsia="Times New Roman" w:hAnsi="Times New Roman" w:cs="Times New Roman"/>
                <w:i/>
                <w:iCs/>
                <w:color w:val="000000"/>
                <w:sz w:val="18"/>
                <w:szCs w:val="18"/>
                <w:lang w:eastAsia="ru-RU"/>
              </w:rPr>
              <w:t>одейное Поле, пр.</w:t>
            </w:r>
            <w:r w:rsidR="000143D3" w:rsidRPr="008739C2">
              <w:rPr>
                <w:rFonts w:ascii="Times New Roman" w:eastAsia="Times New Roman" w:hAnsi="Times New Roman" w:cs="Times New Roman"/>
                <w:i/>
                <w:iCs/>
                <w:color w:val="000000"/>
                <w:sz w:val="18"/>
                <w:szCs w:val="18"/>
                <w:lang w:eastAsia="ru-RU"/>
              </w:rPr>
              <w:t>Урицкого, со стороны д.20</w:t>
            </w:r>
            <w:r w:rsidR="000069BA">
              <w:rPr>
                <w:rFonts w:ascii="Times New Roman" w:eastAsia="Times New Roman" w:hAnsi="Times New Roman" w:cs="Times New Roman"/>
                <w:i/>
                <w:iCs/>
                <w:color w:val="000000"/>
                <w:sz w:val="18"/>
                <w:szCs w:val="18"/>
                <w:lang w:eastAsia="ru-RU"/>
              </w:rPr>
              <w:t>,</w:t>
            </w:r>
            <w:r w:rsidRPr="008739C2">
              <w:rPr>
                <w:rFonts w:ascii="Times New Roman" w:eastAsia="Times New Roman" w:hAnsi="Times New Roman" w:cs="Times New Roman"/>
                <w:i/>
                <w:iCs/>
                <w:color w:val="000000"/>
                <w:sz w:val="18"/>
                <w:szCs w:val="18"/>
                <w:lang w:eastAsia="ru-RU"/>
              </w:rPr>
              <w:t xml:space="preserve"> в соо</w:t>
            </w:r>
            <w:r w:rsidR="000143D3" w:rsidRPr="008739C2">
              <w:rPr>
                <w:rFonts w:ascii="Times New Roman" w:eastAsia="Times New Roman" w:hAnsi="Times New Roman" w:cs="Times New Roman"/>
                <w:i/>
                <w:iCs/>
                <w:color w:val="000000"/>
                <w:sz w:val="18"/>
                <w:szCs w:val="18"/>
                <w:lang w:eastAsia="ru-RU"/>
              </w:rPr>
              <w:t>тветствии с Адресной программой.</w:t>
            </w:r>
          </w:p>
          <w:p w:rsidR="000143D3" w:rsidRPr="008739C2" w:rsidRDefault="00C67C48" w:rsidP="000143D3">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Лот 4</w:t>
            </w:r>
            <w:r w:rsidR="000069BA">
              <w:rPr>
                <w:rFonts w:ascii="Times New Roman" w:eastAsia="Times New Roman" w:hAnsi="Times New Roman" w:cs="Times New Roman"/>
                <w:color w:val="000000"/>
                <w:sz w:val="18"/>
                <w:szCs w:val="18"/>
                <w:lang w:eastAsia="ru-RU"/>
              </w:rPr>
              <w:t>.</w:t>
            </w:r>
            <w:r w:rsidR="000143D3" w:rsidRPr="008739C2">
              <w:rPr>
                <w:rFonts w:ascii="Times New Roman" w:eastAsia="Times New Roman" w:hAnsi="Times New Roman" w:cs="Times New Roman"/>
                <w:i/>
                <w:iCs/>
                <w:color w:val="000000"/>
                <w:sz w:val="18"/>
                <w:szCs w:val="18"/>
                <w:lang w:eastAsia="ru-RU"/>
              </w:rPr>
              <w:t>Право на установку и эксплуатацию рекламной конструк</w:t>
            </w:r>
            <w:r w:rsidR="000069BA">
              <w:rPr>
                <w:rFonts w:ascii="Times New Roman" w:eastAsia="Times New Roman" w:hAnsi="Times New Roman" w:cs="Times New Roman"/>
                <w:i/>
                <w:iCs/>
                <w:color w:val="000000"/>
                <w:sz w:val="18"/>
                <w:szCs w:val="18"/>
                <w:lang w:eastAsia="ru-RU"/>
              </w:rPr>
              <w:t>ции  (</w:t>
            </w:r>
            <w:proofErr w:type="spellStart"/>
            <w:r w:rsidR="000069BA">
              <w:rPr>
                <w:rFonts w:ascii="Times New Roman" w:eastAsia="Times New Roman" w:hAnsi="Times New Roman" w:cs="Times New Roman"/>
                <w:i/>
                <w:iCs/>
                <w:color w:val="000000"/>
                <w:sz w:val="18"/>
                <w:szCs w:val="18"/>
                <w:lang w:eastAsia="ru-RU"/>
              </w:rPr>
              <w:t>сити-борд</w:t>
            </w:r>
            <w:proofErr w:type="spellEnd"/>
            <w:r w:rsidR="000069BA">
              <w:rPr>
                <w:rFonts w:ascii="Times New Roman" w:eastAsia="Times New Roman" w:hAnsi="Times New Roman" w:cs="Times New Roman"/>
                <w:i/>
                <w:iCs/>
                <w:color w:val="000000"/>
                <w:sz w:val="18"/>
                <w:szCs w:val="18"/>
                <w:lang w:eastAsia="ru-RU"/>
              </w:rPr>
              <w:t xml:space="preserve">) по адресу: </w:t>
            </w:r>
            <w:r w:rsidR="00636C34">
              <w:rPr>
                <w:rFonts w:ascii="Times New Roman" w:eastAsia="Times New Roman" w:hAnsi="Times New Roman" w:cs="Times New Roman"/>
                <w:i/>
                <w:iCs/>
                <w:color w:val="000000"/>
                <w:sz w:val="18"/>
                <w:szCs w:val="18"/>
                <w:lang w:eastAsia="ru-RU"/>
              </w:rPr>
              <w:t>г</w:t>
            </w:r>
            <w:proofErr w:type="gramStart"/>
            <w:r w:rsidR="00636C34">
              <w:rPr>
                <w:rFonts w:ascii="Times New Roman" w:eastAsia="Times New Roman" w:hAnsi="Times New Roman" w:cs="Times New Roman"/>
                <w:i/>
                <w:iCs/>
                <w:color w:val="000000"/>
                <w:sz w:val="18"/>
                <w:szCs w:val="18"/>
                <w:lang w:eastAsia="ru-RU"/>
              </w:rPr>
              <w:t>.Л</w:t>
            </w:r>
            <w:proofErr w:type="gramEnd"/>
            <w:r w:rsidR="00636C34">
              <w:rPr>
                <w:rFonts w:ascii="Times New Roman" w:eastAsia="Times New Roman" w:hAnsi="Times New Roman" w:cs="Times New Roman"/>
                <w:i/>
                <w:iCs/>
                <w:color w:val="000000"/>
                <w:sz w:val="18"/>
                <w:szCs w:val="18"/>
                <w:lang w:eastAsia="ru-RU"/>
              </w:rPr>
              <w:t xml:space="preserve">одейное Поле, </w:t>
            </w:r>
            <w:r w:rsidR="000069BA">
              <w:rPr>
                <w:rFonts w:ascii="Times New Roman" w:eastAsia="Times New Roman" w:hAnsi="Times New Roman" w:cs="Times New Roman"/>
                <w:i/>
                <w:iCs/>
                <w:color w:val="000000"/>
                <w:sz w:val="18"/>
                <w:szCs w:val="18"/>
                <w:lang w:eastAsia="ru-RU"/>
              </w:rPr>
              <w:t>ул.</w:t>
            </w:r>
            <w:r w:rsidR="000143D3" w:rsidRPr="008739C2">
              <w:rPr>
                <w:rFonts w:ascii="Times New Roman" w:eastAsia="Times New Roman" w:hAnsi="Times New Roman" w:cs="Times New Roman"/>
                <w:i/>
                <w:iCs/>
                <w:color w:val="000000"/>
                <w:sz w:val="18"/>
                <w:szCs w:val="18"/>
                <w:lang w:eastAsia="ru-RU"/>
              </w:rPr>
              <w:t>Володарского, со стороны д.40</w:t>
            </w:r>
            <w:r w:rsidR="000069BA">
              <w:rPr>
                <w:rFonts w:ascii="Times New Roman" w:eastAsia="Times New Roman" w:hAnsi="Times New Roman" w:cs="Times New Roman"/>
                <w:i/>
                <w:iCs/>
                <w:color w:val="000000"/>
                <w:sz w:val="18"/>
                <w:szCs w:val="18"/>
                <w:lang w:eastAsia="ru-RU"/>
              </w:rPr>
              <w:t>,</w:t>
            </w:r>
            <w:r w:rsidR="000143D3" w:rsidRPr="008739C2">
              <w:rPr>
                <w:rFonts w:ascii="Times New Roman" w:eastAsia="Times New Roman" w:hAnsi="Times New Roman" w:cs="Times New Roman"/>
                <w:i/>
                <w:iCs/>
                <w:color w:val="000000"/>
                <w:sz w:val="18"/>
                <w:szCs w:val="18"/>
                <w:lang w:eastAsia="ru-RU"/>
              </w:rPr>
              <w:t xml:space="preserve"> в соответствии с Адресной программой.</w:t>
            </w:r>
          </w:p>
          <w:p w:rsidR="00C67C48" w:rsidRPr="008739C2" w:rsidRDefault="00EF7400"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Лот 5</w:t>
            </w:r>
            <w:r w:rsidR="000069BA">
              <w:rPr>
                <w:rFonts w:ascii="Times New Roman" w:eastAsia="Times New Roman" w:hAnsi="Times New Roman" w:cs="Times New Roman"/>
                <w:color w:val="000000"/>
                <w:sz w:val="18"/>
                <w:szCs w:val="18"/>
                <w:lang w:eastAsia="ru-RU"/>
              </w:rPr>
              <w:t>.</w:t>
            </w:r>
            <w:r w:rsidR="00C67C48" w:rsidRPr="008739C2">
              <w:rPr>
                <w:rFonts w:ascii="Times New Roman" w:eastAsia="Times New Roman" w:hAnsi="Times New Roman" w:cs="Times New Roman"/>
                <w:i/>
                <w:iCs/>
                <w:color w:val="000000"/>
                <w:sz w:val="18"/>
                <w:szCs w:val="18"/>
                <w:lang w:eastAsia="ru-RU"/>
              </w:rPr>
              <w:t xml:space="preserve">Право на установку и эксплуатацию </w:t>
            </w:r>
            <w:r w:rsidR="00560856" w:rsidRPr="008739C2">
              <w:rPr>
                <w:rFonts w:ascii="Times New Roman" w:eastAsia="Times New Roman" w:hAnsi="Times New Roman" w:cs="Times New Roman"/>
                <w:i/>
                <w:iCs/>
                <w:color w:val="000000"/>
                <w:sz w:val="18"/>
                <w:szCs w:val="18"/>
                <w:lang w:eastAsia="ru-RU"/>
              </w:rPr>
              <w:t>рекламной конструкции (</w:t>
            </w:r>
            <w:proofErr w:type="spellStart"/>
            <w:r w:rsidR="00C67C48" w:rsidRPr="008739C2">
              <w:rPr>
                <w:rFonts w:ascii="Times New Roman" w:eastAsia="Times New Roman" w:hAnsi="Times New Roman" w:cs="Times New Roman"/>
                <w:i/>
                <w:iCs/>
                <w:color w:val="000000"/>
                <w:sz w:val="18"/>
                <w:szCs w:val="18"/>
                <w:lang w:eastAsia="ru-RU"/>
              </w:rPr>
              <w:t>пиллар</w:t>
            </w:r>
            <w:proofErr w:type="spellEnd"/>
            <w:r w:rsidR="00EC54C7">
              <w:rPr>
                <w:rFonts w:ascii="Times New Roman" w:eastAsia="Times New Roman" w:hAnsi="Times New Roman" w:cs="Times New Roman"/>
                <w:i/>
                <w:iCs/>
                <w:color w:val="000000"/>
                <w:sz w:val="18"/>
                <w:szCs w:val="18"/>
                <w:lang w:eastAsia="ru-RU"/>
              </w:rPr>
              <w:t>) по адресу: г</w:t>
            </w:r>
            <w:proofErr w:type="gramStart"/>
            <w:r w:rsidR="00EC54C7">
              <w:rPr>
                <w:rFonts w:ascii="Times New Roman" w:eastAsia="Times New Roman" w:hAnsi="Times New Roman" w:cs="Times New Roman"/>
                <w:i/>
                <w:iCs/>
                <w:color w:val="000000"/>
                <w:sz w:val="18"/>
                <w:szCs w:val="18"/>
                <w:lang w:eastAsia="ru-RU"/>
              </w:rPr>
              <w:t>.</w:t>
            </w:r>
            <w:r w:rsidR="00560856" w:rsidRPr="008739C2">
              <w:rPr>
                <w:rFonts w:ascii="Times New Roman" w:eastAsia="Times New Roman" w:hAnsi="Times New Roman" w:cs="Times New Roman"/>
                <w:i/>
                <w:iCs/>
                <w:color w:val="000000"/>
                <w:sz w:val="18"/>
                <w:szCs w:val="18"/>
                <w:lang w:eastAsia="ru-RU"/>
              </w:rPr>
              <w:t>Л</w:t>
            </w:r>
            <w:proofErr w:type="gramEnd"/>
            <w:r w:rsidR="00560856" w:rsidRPr="008739C2">
              <w:rPr>
                <w:rFonts w:ascii="Times New Roman" w:eastAsia="Times New Roman" w:hAnsi="Times New Roman" w:cs="Times New Roman"/>
                <w:i/>
                <w:iCs/>
                <w:color w:val="000000"/>
                <w:sz w:val="18"/>
                <w:szCs w:val="18"/>
                <w:lang w:eastAsia="ru-RU"/>
              </w:rPr>
              <w:t>одейное Поле, ул. Гагарина, в районе Дома театра и кино</w:t>
            </w:r>
            <w:r w:rsidR="00C67C48" w:rsidRPr="008739C2">
              <w:rPr>
                <w:rFonts w:ascii="Times New Roman" w:eastAsia="Times New Roman" w:hAnsi="Times New Roman" w:cs="Times New Roman"/>
                <w:i/>
                <w:iCs/>
                <w:color w:val="000000"/>
                <w:sz w:val="18"/>
                <w:szCs w:val="18"/>
                <w:lang w:eastAsia="ru-RU"/>
              </w:rPr>
              <w:t xml:space="preserve"> в соответствии с Адресной программой</w:t>
            </w:r>
            <w:r w:rsidR="00560856" w:rsidRPr="008739C2">
              <w:rPr>
                <w:rFonts w:ascii="Times New Roman" w:eastAsia="Times New Roman" w:hAnsi="Times New Roman" w:cs="Times New Roman"/>
                <w:i/>
                <w:iCs/>
                <w:color w:val="000000"/>
                <w:sz w:val="18"/>
                <w:szCs w:val="18"/>
                <w:lang w:eastAsia="ru-RU"/>
              </w:rPr>
              <w:t>.</w:t>
            </w:r>
          </w:p>
          <w:p w:rsidR="00C67C48" w:rsidRPr="008739C2" w:rsidRDefault="00EF7400"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Лот 6</w:t>
            </w:r>
            <w:r w:rsidR="000069BA">
              <w:rPr>
                <w:rFonts w:ascii="Times New Roman" w:eastAsia="Times New Roman" w:hAnsi="Times New Roman" w:cs="Times New Roman"/>
                <w:color w:val="000000"/>
                <w:sz w:val="18"/>
                <w:szCs w:val="18"/>
                <w:lang w:eastAsia="ru-RU"/>
              </w:rPr>
              <w:t>.</w:t>
            </w:r>
            <w:r w:rsidR="00560856" w:rsidRPr="008739C2">
              <w:rPr>
                <w:rFonts w:ascii="Times New Roman" w:eastAsia="Times New Roman" w:hAnsi="Times New Roman" w:cs="Times New Roman"/>
                <w:i/>
                <w:iCs/>
                <w:color w:val="000000"/>
                <w:sz w:val="18"/>
                <w:szCs w:val="18"/>
                <w:lang w:eastAsia="ru-RU"/>
              </w:rPr>
              <w:t>Право на установку и эксплуатацию рекламной кон</w:t>
            </w:r>
            <w:r w:rsidR="00EC54C7">
              <w:rPr>
                <w:rFonts w:ascii="Times New Roman" w:eastAsia="Times New Roman" w:hAnsi="Times New Roman" w:cs="Times New Roman"/>
                <w:i/>
                <w:iCs/>
                <w:color w:val="000000"/>
                <w:sz w:val="18"/>
                <w:szCs w:val="18"/>
                <w:lang w:eastAsia="ru-RU"/>
              </w:rPr>
              <w:t>струкции (</w:t>
            </w:r>
            <w:proofErr w:type="spellStart"/>
            <w:r w:rsidR="00EC54C7">
              <w:rPr>
                <w:rFonts w:ascii="Times New Roman" w:eastAsia="Times New Roman" w:hAnsi="Times New Roman" w:cs="Times New Roman"/>
                <w:i/>
                <w:iCs/>
                <w:color w:val="000000"/>
                <w:sz w:val="18"/>
                <w:szCs w:val="18"/>
                <w:lang w:eastAsia="ru-RU"/>
              </w:rPr>
              <w:t>пиллар</w:t>
            </w:r>
            <w:proofErr w:type="spellEnd"/>
            <w:r w:rsidR="00EC54C7">
              <w:rPr>
                <w:rFonts w:ascii="Times New Roman" w:eastAsia="Times New Roman" w:hAnsi="Times New Roman" w:cs="Times New Roman"/>
                <w:i/>
                <w:iCs/>
                <w:color w:val="000000"/>
                <w:sz w:val="18"/>
                <w:szCs w:val="18"/>
                <w:lang w:eastAsia="ru-RU"/>
              </w:rPr>
              <w:t>) по адресу: г</w:t>
            </w:r>
            <w:proofErr w:type="gramStart"/>
            <w:r w:rsidR="00EC54C7">
              <w:rPr>
                <w:rFonts w:ascii="Times New Roman" w:eastAsia="Times New Roman" w:hAnsi="Times New Roman" w:cs="Times New Roman"/>
                <w:i/>
                <w:iCs/>
                <w:color w:val="000000"/>
                <w:sz w:val="18"/>
                <w:szCs w:val="18"/>
                <w:lang w:eastAsia="ru-RU"/>
              </w:rPr>
              <w:t>.</w:t>
            </w:r>
            <w:r w:rsidR="00560856" w:rsidRPr="008739C2">
              <w:rPr>
                <w:rFonts w:ascii="Times New Roman" w:eastAsia="Times New Roman" w:hAnsi="Times New Roman" w:cs="Times New Roman"/>
                <w:i/>
                <w:iCs/>
                <w:color w:val="000000"/>
                <w:sz w:val="18"/>
                <w:szCs w:val="18"/>
                <w:lang w:eastAsia="ru-RU"/>
              </w:rPr>
              <w:t>Л</w:t>
            </w:r>
            <w:proofErr w:type="gramEnd"/>
            <w:r w:rsidR="00560856" w:rsidRPr="008739C2">
              <w:rPr>
                <w:rFonts w:ascii="Times New Roman" w:eastAsia="Times New Roman" w:hAnsi="Times New Roman" w:cs="Times New Roman"/>
                <w:i/>
                <w:iCs/>
                <w:color w:val="000000"/>
                <w:sz w:val="18"/>
                <w:szCs w:val="18"/>
                <w:lang w:eastAsia="ru-RU"/>
              </w:rPr>
              <w:t>одейное Поле, ул. Гагарина, в районе д.8 в соответствии с Адресной программой.</w:t>
            </w:r>
          </w:p>
          <w:p w:rsidR="00C67C48" w:rsidRPr="008739C2" w:rsidRDefault="00EF7400"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Лот 7</w:t>
            </w:r>
            <w:r w:rsidR="00847E25">
              <w:rPr>
                <w:rFonts w:ascii="Times New Roman" w:eastAsia="Times New Roman" w:hAnsi="Times New Roman" w:cs="Times New Roman"/>
                <w:color w:val="000000"/>
                <w:sz w:val="18"/>
                <w:szCs w:val="18"/>
                <w:lang w:eastAsia="ru-RU"/>
              </w:rPr>
              <w:t>.</w:t>
            </w:r>
            <w:r w:rsidR="00560856" w:rsidRPr="008739C2">
              <w:rPr>
                <w:rFonts w:ascii="Times New Roman" w:eastAsia="Times New Roman" w:hAnsi="Times New Roman" w:cs="Times New Roman"/>
                <w:i/>
                <w:iCs/>
                <w:color w:val="000000"/>
                <w:sz w:val="18"/>
                <w:szCs w:val="18"/>
                <w:lang w:eastAsia="ru-RU"/>
              </w:rPr>
              <w:t>Право на установку и эксплуатацию рекламной к</w:t>
            </w:r>
            <w:r w:rsidR="00EC54C7">
              <w:rPr>
                <w:rFonts w:ascii="Times New Roman" w:eastAsia="Times New Roman" w:hAnsi="Times New Roman" w:cs="Times New Roman"/>
                <w:i/>
                <w:iCs/>
                <w:color w:val="000000"/>
                <w:sz w:val="18"/>
                <w:szCs w:val="18"/>
                <w:lang w:eastAsia="ru-RU"/>
              </w:rPr>
              <w:t>онструкции  (щит) по адресу: г</w:t>
            </w:r>
            <w:proofErr w:type="gramStart"/>
            <w:r w:rsidR="00EC54C7">
              <w:rPr>
                <w:rFonts w:ascii="Times New Roman" w:eastAsia="Times New Roman" w:hAnsi="Times New Roman" w:cs="Times New Roman"/>
                <w:i/>
                <w:iCs/>
                <w:color w:val="000000"/>
                <w:sz w:val="18"/>
                <w:szCs w:val="18"/>
                <w:lang w:eastAsia="ru-RU"/>
              </w:rPr>
              <w:t>.</w:t>
            </w:r>
            <w:r w:rsidR="00560856" w:rsidRPr="008739C2">
              <w:rPr>
                <w:rFonts w:ascii="Times New Roman" w:eastAsia="Times New Roman" w:hAnsi="Times New Roman" w:cs="Times New Roman"/>
                <w:i/>
                <w:iCs/>
                <w:color w:val="000000"/>
                <w:sz w:val="18"/>
                <w:szCs w:val="18"/>
                <w:lang w:eastAsia="ru-RU"/>
              </w:rPr>
              <w:t>Л</w:t>
            </w:r>
            <w:proofErr w:type="gramEnd"/>
            <w:r w:rsidR="00560856" w:rsidRPr="008739C2">
              <w:rPr>
                <w:rFonts w:ascii="Times New Roman" w:eastAsia="Times New Roman" w:hAnsi="Times New Roman" w:cs="Times New Roman"/>
                <w:i/>
                <w:iCs/>
                <w:color w:val="000000"/>
                <w:sz w:val="18"/>
                <w:szCs w:val="18"/>
                <w:lang w:eastAsia="ru-RU"/>
              </w:rPr>
              <w:t>одейное Поле, перекресток ул. Гагарина и ул. Ульяновская, в соответствии с Адресной программой.</w:t>
            </w:r>
          </w:p>
          <w:p w:rsidR="00560856" w:rsidRPr="008739C2" w:rsidRDefault="00EF7400" w:rsidP="00C67C48">
            <w:pPr>
              <w:spacing w:before="100" w:beforeAutospacing="1" w:after="100" w:afterAutospacing="1" w:line="240" w:lineRule="auto"/>
              <w:jc w:val="both"/>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color w:val="000000"/>
                <w:sz w:val="18"/>
                <w:szCs w:val="18"/>
                <w:lang w:eastAsia="ru-RU"/>
              </w:rPr>
              <w:t>Лот 8</w:t>
            </w:r>
            <w:r w:rsidR="000069BA">
              <w:rPr>
                <w:rFonts w:ascii="Times New Roman" w:eastAsia="Times New Roman" w:hAnsi="Times New Roman" w:cs="Times New Roman"/>
                <w:color w:val="000000"/>
                <w:sz w:val="18"/>
                <w:szCs w:val="18"/>
                <w:lang w:eastAsia="ru-RU"/>
              </w:rPr>
              <w:t>.</w:t>
            </w:r>
            <w:r w:rsidR="00560856" w:rsidRPr="008739C2">
              <w:rPr>
                <w:rFonts w:ascii="Times New Roman" w:eastAsia="Times New Roman" w:hAnsi="Times New Roman" w:cs="Times New Roman"/>
                <w:i/>
                <w:iCs/>
                <w:color w:val="000000"/>
                <w:sz w:val="18"/>
                <w:szCs w:val="18"/>
                <w:lang w:eastAsia="ru-RU"/>
              </w:rPr>
              <w:t>Право на установку и эксплуатацию рекламной конструкции  (</w:t>
            </w:r>
            <w:proofErr w:type="spellStart"/>
            <w:r w:rsidR="00560856" w:rsidRPr="008739C2">
              <w:rPr>
                <w:rFonts w:ascii="Times New Roman" w:eastAsia="Times New Roman" w:hAnsi="Times New Roman" w:cs="Times New Roman"/>
                <w:i/>
                <w:iCs/>
                <w:color w:val="000000"/>
                <w:sz w:val="18"/>
                <w:szCs w:val="18"/>
                <w:lang w:eastAsia="ru-RU"/>
              </w:rPr>
              <w:t>сити-борд</w:t>
            </w:r>
            <w:proofErr w:type="spellEnd"/>
            <w:r w:rsidR="00560856" w:rsidRPr="008739C2">
              <w:rPr>
                <w:rFonts w:ascii="Times New Roman" w:eastAsia="Times New Roman" w:hAnsi="Times New Roman" w:cs="Times New Roman"/>
                <w:i/>
                <w:iCs/>
                <w:color w:val="000000"/>
                <w:sz w:val="18"/>
                <w:szCs w:val="18"/>
                <w:lang w:eastAsia="ru-RU"/>
              </w:rPr>
              <w:t xml:space="preserve">) по адресу: </w:t>
            </w:r>
            <w:r w:rsidR="00EC54C7">
              <w:rPr>
                <w:rFonts w:ascii="Times New Roman" w:eastAsia="Times New Roman" w:hAnsi="Times New Roman" w:cs="Times New Roman"/>
                <w:i/>
                <w:iCs/>
                <w:color w:val="000000"/>
                <w:sz w:val="18"/>
                <w:szCs w:val="18"/>
                <w:lang w:eastAsia="ru-RU"/>
              </w:rPr>
              <w:t>г</w:t>
            </w:r>
            <w:proofErr w:type="gramStart"/>
            <w:r w:rsidR="00EC54C7">
              <w:rPr>
                <w:rFonts w:ascii="Times New Roman" w:eastAsia="Times New Roman" w:hAnsi="Times New Roman" w:cs="Times New Roman"/>
                <w:i/>
                <w:iCs/>
                <w:color w:val="000000"/>
                <w:sz w:val="18"/>
                <w:szCs w:val="18"/>
                <w:lang w:eastAsia="ru-RU"/>
              </w:rPr>
              <w:t>.Л</w:t>
            </w:r>
            <w:proofErr w:type="gramEnd"/>
            <w:r w:rsidR="00EC54C7">
              <w:rPr>
                <w:rFonts w:ascii="Times New Roman" w:eastAsia="Times New Roman" w:hAnsi="Times New Roman" w:cs="Times New Roman"/>
                <w:i/>
                <w:iCs/>
                <w:color w:val="000000"/>
                <w:sz w:val="18"/>
                <w:szCs w:val="18"/>
                <w:lang w:eastAsia="ru-RU"/>
              </w:rPr>
              <w:t>одейное Поле, ул.</w:t>
            </w:r>
            <w:r w:rsidR="00560856" w:rsidRPr="008739C2">
              <w:rPr>
                <w:rFonts w:ascii="Times New Roman" w:eastAsia="Times New Roman" w:hAnsi="Times New Roman" w:cs="Times New Roman"/>
                <w:i/>
                <w:iCs/>
                <w:color w:val="000000"/>
                <w:sz w:val="18"/>
                <w:szCs w:val="18"/>
                <w:lang w:eastAsia="ru-RU"/>
              </w:rPr>
              <w:t>Ульяновская, в районе д.14, корп.2, в соответствии с Адресной программой.</w:t>
            </w:r>
          </w:p>
          <w:p w:rsidR="00C67C48" w:rsidRPr="008739C2" w:rsidRDefault="00EF7400" w:rsidP="00560856">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Лот 9</w:t>
            </w:r>
            <w:r w:rsidR="000069BA">
              <w:rPr>
                <w:rFonts w:ascii="Times New Roman" w:eastAsia="Times New Roman" w:hAnsi="Times New Roman" w:cs="Times New Roman"/>
                <w:color w:val="000000"/>
                <w:sz w:val="18"/>
                <w:szCs w:val="18"/>
                <w:lang w:eastAsia="ru-RU"/>
              </w:rPr>
              <w:t>.</w:t>
            </w:r>
            <w:r w:rsidR="00560856" w:rsidRPr="008739C2">
              <w:rPr>
                <w:rFonts w:ascii="Times New Roman" w:eastAsia="Times New Roman" w:hAnsi="Times New Roman" w:cs="Times New Roman"/>
                <w:i/>
                <w:iCs/>
                <w:color w:val="000000"/>
                <w:sz w:val="18"/>
                <w:szCs w:val="18"/>
                <w:lang w:eastAsia="ru-RU"/>
              </w:rPr>
              <w:t>Право на установку и эксплуатацию рекламной кон</w:t>
            </w:r>
            <w:r w:rsidR="00EC54C7">
              <w:rPr>
                <w:rFonts w:ascii="Times New Roman" w:eastAsia="Times New Roman" w:hAnsi="Times New Roman" w:cs="Times New Roman"/>
                <w:i/>
                <w:iCs/>
                <w:color w:val="000000"/>
                <w:sz w:val="18"/>
                <w:szCs w:val="18"/>
                <w:lang w:eastAsia="ru-RU"/>
              </w:rPr>
              <w:t>струкции (</w:t>
            </w:r>
            <w:proofErr w:type="spellStart"/>
            <w:r w:rsidR="00EC54C7">
              <w:rPr>
                <w:rFonts w:ascii="Times New Roman" w:eastAsia="Times New Roman" w:hAnsi="Times New Roman" w:cs="Times New Roman"/>
                <w:i/>
                <w:iCs/>
                <w:color w:val="000000"/>
                <w:sz w:val="18"/>
                <w:szCs w:val="18"/>
                <w:lang w:eastAsia="ru-RU"/>
              </w:rPr>
              <w:t>пиллар</w:t>
            </w:r>
            <w:proofErr w:type="spellEnd"/>
            <w:r w:rsidR="00EC54C7">
              <w:rPr>
                <w:rFonts w:ascii="Times New Roman" w:eastAsia="Times New Roman" w:hAnsi="Times New Roman" w:cs="Times New Roman"/>
                <w:i/>
                <w:iCs/>
                <w:color w:val="000000"/>
                <w:sz w:val="18"/>
                <w:szCs w:val="18"/>
                <w:lang w:eastAsia="ru-RU"/>
              </w:rPr>
              <w:t>) по адресу: г.</w:t>
            </w:r>
            <w:r w:rsidR="00560856" w:rsidRPr="008739C2">
              <w:rPr>
                <w:rFonts w:ascii="Times New Roman" w:eastAsia="Times New Roman" w:hAnsi="Times New Roman" w:cs="Times New Roman"/>
                <w:i/>
                <w:iCs/>
                <w:color w:val="000000"/>
                <w:sz w:val="18"/>
                <w:szCs w:val="18"/>
                <w:lang w:eastAsia="ru-RU"/>
              </w:rPr>
              <w:t>Лодейное Поле, Республиканский тракт, со стороны д.7, в соответствии с Адресной программой.</w:t>
            </w:r>
          </w:p>
        </w:tc>
      </w:tr>
      <w:tr w:rsidR="00C67C48" w:rsidRPr="008739C2" w:rsidTr="00AC455C">
        <w:trPr>
          <w:tblCellSpacing w:w="0" w:type="dxa"/>
          <w:jc w:val="center"/>
        </w:trPr>
        <w:tc>
          <w:tcPr>
            <w:tcW w:w="409" w:type="dxa"/>
            <w:vMerge w:val="restart"/>
            <w:tcBorders>
              <w:top w:val="outset" w:sz="6" w:space="0" w:color="000000"/>
              <w:left w:val="outset" w:sz="6" w:space="0" w:color="000000"/>
              <w:bottom w:val="outset" w:sz="6" w:space="0" w:color="000000"/>
              <w:right w:val="outset" w:sz="6" w:space="0" w:color="000000"/>
            </w:tcBorders>
            <w:hideMark/>
          </w:tcPr>
          <w:p w:rsidR="00C67C48" w:rsidRPr="008739C2" w:rsidRDefault="00C67C48" w:rsidP="00C67C48">
            <w:pPr>
              <w:spacing w:before="100" w:beforeAutospacing="1" w:after="100" w:afterAutospacing="1" w:line="240" w:lineRule="auto"/>
              <w:ind w:left="-51" w:right="-113"/>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3</w:t>
            </w:r>
          </w:p>
        </w:tc>
        <w:tc>
          <w:tcPr>
            <w:tcW w:w="2393" w:type="dxa"/>
            <w:tcBorders>
              <w:top w:val="outset" w:sz="6" w:space="0" w:color="000000"/>
              <w:left w:val="outset" w:sz="6" w:space="0" w:color="000000"/>
              <w:bottom w:val="outset" w:sz="6" w:space="0" w:color="000000"/>
              <w:right w:val="outset" w:sz="6" w:space="0" w:color="000000"/>
            </w:tcBorders>
            <w:hideMark/>
          </w:tcPr>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Начальная цена предмета торгов (цена лота)</w:t>
            </w:r>
          </w:p>
        </w:tc>
        <w:tc>
          <w:tcPr>
            <w:tcW w:w="7533" w:type="dxa"/>
            <w:tcBorders>
              <w:top w:val="outset" w:sz="6" w:space="0" w:color="000000"/>
              <w:left w:val="outset" w:sz="6" w:space="0" w:color="000000"/>
              <w:bottom w:val="outset" w:sz="6" w:space="0" w:color="000000"/>
              <w:right w:val="outset" w:sz="6" w:space="0" w:color="000000"/>
            </w:tcBorders>
            <w:vAlign w:val="center"/>
            <w:hideMark/>
          </w:tcPr>
          <w:p w:rsidR="00AA2CCD" w:rsidRPr="008739C2" w:rsidRDefault="00C67C48" w:rsidP="008140B9">
            <w:pPr>
              <w:pStyle w:val="a4"/>
              <w:rPr>
                <w:rFonts w:ascii="Times New Roman" w:hAnsi="Times New Roman" w:cs="Times New Roman"/>
                <w:sz w:val="18"/>
                <w:szCs w:val="18"/>
              </w:rPr>
            </w:pPr>
            <w:r w:rsidRPr="008739C2">
              <w:rPr>
                <w:rFonts w:ascii="Times New Roman" w:eastAsia="Times New Roman" w:hAnsi="Times New Roman" w:cs="Times New Roman"/>
                <w:color w:val="000000"/>
                <w:sz w:val="18"/>
                <w:szCs w:val="18"/>
                <w:lang w:eastAsia="ru-RU"/>
              </w:rPr>
              <w:t>Начальная цена предмета торгов (цена лота) представляет собой цену покупки права на заключение договора на установку и экс</w:t>
            </w:r>
            <w:r w:rsidR="00EC54C7">
              <w:rPr>
                <w:rFonts w:ascii="Times New Roman" w:eastAsia="Times New Roman" w:hAnsi="Times New Roman" w:cs="Times New Roman"/>
                <w:color w:val="000000"/>
                <w:sz w:val="18"/>
                <w:szCs w:val="18"/>
                <w:lang w:eastAsia="ru-RU"/>
              </w:rPr>
              <w:t xml:space="preserve">плуатацию рекламных конструкций </w:t>
            </w:r>
            <w:r w:rsidR="00AA2CCD" w:rsidRPr="008739C2">
              <w:rPr>
                <w:rFonts w:ascii="Times New Roman" w:eastAsia="Times New Roman" w:hAnsi="Times New Roman" w:cs="Times New Roman"/>
                <w:color w:val="000000"/>
                <w:sz w:val="18"/>
                <w:szCs w:val="18"/>
                <w:lang w:eastAsia="ru-RU"/>
              </w:rPr>
              <w:t xml:space="preserve">на территории </w:t>
            </w:r>
            <w:proofErr w:type="spellStart"/>
            <w:r w:rsidR="00AA2CCD" w:rsidRPr="008739C2">
              <w:rPr>
                <w:rFonts w:ascii="Times New Roman" w:hAnsi="Times New Roman" w:cs="Times New Roman"/>
                <w:sz w:val="18"/>
                <w:szCs w:val="18"/>
              </w:rPr>
              <w:t>Лодейнопольского</w:t>
            </w:r>
            <w:proofErr w:type="spellEnd"/>
            <w:r w:rsidR="00AA2CCD" w:rsidRPr="008739C2">
              <w:rPr>
                <w:rFonts w:ascii="Times New Roman" w:hAnsi="Times New Roman" w:cs="Times New Roman"/>
                <w:sz w:val="18"/>
                <w:szCs w:val="18"/>
              </w:rPr>
              <w:t xml:space="preserve">  муниципального района Ленинградской области</w:t>
            </w:r>
          </w:p>
          <w:p w:rsidR="008140B9" w:rsidRPr="008739C2" w:rsidRDefault="008140B9" w:rsidP="008140B9">
            <w:pPr>
              <w:pStyle w:val="a4"/>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Начальная цена предмет</w:t>
            </w:r>
            <w:r w:rsidR="00A5553B">
              <w:rPr>
                <w:rFonts w:ascii="Times New Roman" w:eastAsia="Times New Roman" w:hAnsi="Times New Roman" w:cs="Times New Roman"/>
                <w:color w:val="000000"/>
                <w:sz w:val="18"/>
                <w:szCs w:val="18"/>
                <w:lang w:eastAsia="ru-RU"/>
              </w:rPr>
              <w:t>а торгов в год составляет: А=БС</w:t>
            </w:r>
            <w:r w:rsidR="004F395A">
              <w:rPr>
                <w:rFonts w:ascii="Times New Roman" w:eastAsia="Times New Roman" w:hAnsi="Times New Roman" w:cs="Times New Roman"/>
                <w:color w:val="000000"/>
                <w:sz w:val="18"/>
                <w:szCs w:val="18"/>
                <w:lang w:eastAsia="ru-RU"/>
              </w:rPr>
              <w:t xml:space="preserve"> </w:t>
            </w:r>
            <w:proofErr w:type="spellStart"/>
            <w:r w:rsidR="00A5553B">
              <w:rPr>
                <w:rFonts w:ascii="Times New Roman" w:eastAsia="Times New Roman" w:hAnsi="Times New Roman" w:cs="Times New Roman"/>
                <w:color w:val="000000"/>
                <w:sz w:val="18"/>
                <w:szCs w:val="18"/>
                <w:lang w:eastAsia="ru-RU"/>
              </w:rPr>
              <w:t>х</w:t>
            </w:r>
            <w:proofErr w:type="spellEnd"/>
            <w:r w:rsidR="004F395A">
              <w:rPr>
                <w:rFonts w:ascii="Times New Roman" w:eastAsia="Times New Roman" w:hAnsi="Times New Roman" w:cs="Times New Roman"/>
                <w:color w:val="000000"/>
                <w:sz w:val="18"/>
                <w:szCs w:val="18"/>
                <w:lang w:eastAsia="ru-RU"/>
              </w:rPr>
              <w:t xml:space="preserve"> </w:t>
            </w:r>
            <w:proofErr w:type="gramStart"/>
            <w:r w:rsidR="00826391">
              <w:rPr>
                <w:rFonts w:ascii="Times New Roman" w:eastAsia="Times New Roman" w:hAnsi="Times New Roman" w:cs="Times New Roman"/>
                <w:color w:val="000000"/>
                <w:sz w:val="18"/>
                <w:szCs w:val="18"/>
                <w:lang w:eastAsia="ru-RU"/>
              </w:rPr>
              <w:t>П</w:t>
            </w:r>
            <w:bookmarkStart w:id="0" w:name="_GoBack"/>
            <w:bookmarkEnd w:id="0"/>
            <w:proofErr w:type="gramEnd"/>
            <w:r w:rsidR="004F395A">
              <w:rPr>
                <w:rFonts w:ascii="Times New Roman" w:eastAsia="Times New Roman" w:hAnsi="Times New Roman" w:cs="Times New Roman"/>
                <w:color w:val="000000"/>
                <w:sz w:val="18"/>
                <w:szCs w:val="18"/>
                <w:lang w:eastAsia="ru-RU"/>
              </w:rPr>
              <w:t xml:space="preserve"> </w:t>
            </w:r>
            <w:proofErr w:type="spellStart"/>
            <w:r w:rsidR="00A5553B">
              <w:rPr>
                <w:rFonts w:ascii="Times New Roman" w:eastAsia="Times New Roman" w:hAnsi="Times New Roman" w:cs="Times New Roman"/>
                <w:color w:val="000000"/>
                <w:sz w:val="18"/>
                <w:szCs w:val="18"/>
                <w:lang w:eastAsia="ru-RU"/>
              </w:rPr>
              <w:t>х</w:t>
            </w:r>
            <w:proofErr w:type="spellEnd"/>
            <w:r w:rsidR="004F395A">
              <w:rPr>
                <w:rFonts w:ascii="Times New Roman" w:eastAsia="Times New Roman" w:hAnsi="Times New Roman" w:cs="Times New Roman"/>
                <w:color w:val="000000"/>
                <w:sz w:val="18"/>
                <w:szCs w:val="18"/>
                <w:lang w:eastAsia="ru-RU"/>
              </w:rPr>
              <w:t xml:space="preserve"> </w:t>
            </w:r>
            <w:r w:rsidRPr="008739C2">
              <w:rPr>
                <w:rFonts w:ascii="Times New Roman" w:eastAsia="Times New Roman" w:hAnsi="Times New Roman" w:cs="Times New Roman"/>
                <w:color w:val="000000"/>
                <w:sz w:val="18"/>
                <w:szCs w:val="18"/>
                <w:lang w:eastAsia="ru-RU"/>
              </w:rPr>
              <w:t>12, где:</w:t>
            </w:r>
          </w:p>
          <w:p w:rsidR="008140B9" w:rsidRPr="008739C2" w:rsidRDefault="008140B9" w:rsidP="008140B9">
            <w:pPr>
              <w:pStyle w:val="a4"/>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Б</w:t>
            </w:r>
            <w:proofErr w:type="gramStart"/>
            <w:r w:rsidRPr="008739C2">
              <w:rPr>
                <w:rFonts w:ascii="Times New Roman" w:eastAsia="Times New Roman" w:hAnsi="Times New Roman" w:cs="Times New Roman"/>
                <w:color w:val="000000"/>
                <w:sz w:val="18"/>
                <w:szCs w:val="18"/>
                <w:lang w:eastAsia="ru-RU"/>
              </w:rPr>
              <w:t>С-</w:t>
            </w:r>
            <w:proofErr w:type="gramEnd"/>
            <w:r w:rsidRPr="008739C2">
              <w:rPr>
                <w:rFonts w:ascii="Times New Roman" w:eastAsia="Times New Roman" w:hAnsi="Times New Roman" w:cs="Times New Roman"/>
                <w:color w:val="000000"/>
                <w:sz w:val="18"/>
                <w:szCs w:val="18"/>
                <w:lang w:eastAsia="ru-RU"/>
              </w:rPr>
              <w:t xml:space="preserve"> базовая ставка оплаты за 1 м2  рекламно</w:t>
            </w:r>
            <w:r w:rsidR="00EC54C7">
              <w:rPr>
                <w:rFonts w:ascii="Times New Roman" w:eastAsia="Times New Roman" w:hAnsi="Times New Roman" w:cs="Times New Roman"/>
                <w:color w:val="000000"/>
                <w:sz w:val="18"/>
                <w:szCs w:val="18"/>
                <w:lang w:eastAsia="ru-RU"/>
              </w:rPr>
              <w:t>-информационного поля в месяц  (</w:t>
            </w:r>
            <w:r w:rsidRPr="008739C2">
              <w:rPr>
                <w:rFonts w:ascii="Times New Roman" w:eastAsia="Times New Roman" w:hAnsi="Times New Roman" w:cs="Times New Roman"/>
                <w:color w:val="000000"/>
                <w:sz w:val="18"/>
                <w:szCs w:val="18"/>
                <w:lang w:eastAsia="ru-RU"/>
              </w:rPr>
              <w:t xml:space="preserve">определяется в </w:t>
            </w:r>
            <w:r w:rsidRPr="008739C2">
              <w:rPr>
                <w:rFonts w:ascii="Times New Roman" w:eastAsia="Times New Roman" w:hAnsi="Times New Roman" w:cs="Times New Roman"/>
                <w:color w:val="000000"/>
                <w:sz w:val="18"/>
                <w:szCs w:val="18"/>
                <w:lang w:eastAsia="ru-RU"/>
              </w:rPr>
              <w:lastRenderedPageBreak/>
              <w:t>соответствии с отчетом независимого  оценщика)</w:t>
            </w:r>
          </w:p>
          <w:p w:rsidR="008140B9" w:rsidRPr="008739C2" w:rsidRDefault="008140B9" w:rsidP="008140B9">
            <w:pPr>
              <w:pStyle w:val="a4"/>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П-площадь рекламно- информационного поля кв</w:t>
            </w:r>
            <w:proofErr w:type="gramStart"/>
            <w:r w:rsidRPr="008739C2">
              <w:rPr>
                <w:rFonts w:ascii="Times New Roman" w:eastAsia="Times New Roman" w:hAnsi="Times New Roman" w:cs="Times New Roman"/>
                <w:color w:val="000000"/>
                <w:sz w:val="18"/>
                <w:szCs w:val="18"/>
                <w:lang w:eastAsia="ru-RU"/>
              </w:rPr>
              <w:t>.м</w:t>
            </w:r>
            <w:proofErr w:type="gramEnd"/>
          </w:p>
          <w:p w:rsidR="00C67C48" w:rsidRPr="008739C2" w:rsidRDefault="008140B9" w:rsidP="008140B9">
            <w:pPr>
              <w:pStyle w:val="a4"/>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 xml:space="preserve">12- </w:t>
            </w:r>
            <w:r w:rsidR="00EC54C7">
              <w:rPr>
                <w:rFonts w:ascii="Times New Roman" w:eastAsia="Times New Roman" w:hAnsi="Times New Roman" w:cs="Times New Roman"/>
                <w:color w:val="000000"/>
                <w:sz w:val="18"/>
                <w:szCs w:val="18"/>
                <w:lang w:eastAsia="ru-RU"/>
              </w:rPr>
              <w:t xml:space="preserve"> (</w:t>
            </w:r>
            <w:r w:rsidRPr="008739C2">
              <w:rPr>
                <w:rFonts w:ascii="Times New Roman" w:eastAsia="Times New Roman" w:hAnsi="Times New Roman" w:cs="Times New Roman"/>
                <w:color w:val="000000"/>
                <w:sz w:val="18"/>
                <w:szCs w:val="18"/>
                <w:lang w:eastAsia="ru-RU"/>
              </w:rPr>
              <w:t>12  месяцев в году)</w:t>
            </w:r>
          </w:p>
          <w:tbl>
            <w:tblPr>
              <w:tblW w:w="7125" w:type="dxa"/>
              <w:tblCellSpacing w:w="0" w:type="dxa"/>
              <w:tblCellMar>
                <w:top w:w="105" w:type="dxa"/>
                <w:left w:w="105" w:type="dxa"/>
                <w:bottom w:w="105" w:type="dxa"/>
                <w:right w:w="105" w:type="dxa"/>
              </w:tblCellMar>
              <w:tblLook w:val="04A0"/>
            </w:tblPr>
            <w:tblGrid>
              <w:gridCol w:w="1004"/>
              <w:gridCol w:w="6121"/>
            </w:tblGrid>
            <w:tr w:rsidR="00C67C48" w:rsidRPr="008739C2" w:rsidTr="001B3832">
              <w:trPr>
                <w:tblCellSpacing w:w="0" w:type="dxa"/>
              </w:trPr>
              <w:tc>
                <w:tcPr>
                  <w:tcW w:w="1004" w:type="dxa"/>
                  <w:hideMark/>
                </w:tcPr>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Лот 1 -</w:t>
                  </w:r>
                </w:p>
              </w:tc>
              <w:tc>
                <w:tcPr>
                  <w:tcW w:w="6121" w:type="dxa"/>
                  <w:vAlign w:val="center"/>
                  <w:hideMark/>
                </w:tcPr>
                <w:p w:rsidR="00C67C48" w:rsidRPr="008739C2" w:rsidRDefault="008140B9" w:rsidP="00C67C48">
                  <w:pPr>
                    <w:spacing w:before="100" w:beforeAutospacing="1" w:after="100" w:afterAutospacing="1" w:line="240" w:lineRule="auto"/>
                    <w:ind w:left="-108" w:right="-108"/>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151 200,00</w:t>
                  </w:r>
                  <w:r w:rsidR="00C67C48" w:rsidRPr="008739C2">
                    <w:rPr>
                      <w:rFonts w:ascii="Times New Roman" w:eastAsia="Times New Roman" w:hAnsi="Times New Roman" w:cs="Times New Roman"/>
                      <w:color w:val="000000"/>
                      <w:sz w:val="18"/>
                      <w:szCs w:val="18"/>
                      <w:lang w:eastAsia="ru-RU"/>
                    </w:rPr>
                    <w:t xml:space="preserve"> руб.</w:t>
                  </w:r>
                </w:p>
              </w:tc>
            </w:tr>
            <w:tr w:rsidR="00C67C48" w:rsidRPr="008739C2" w:rsidTr="001B3832">
              <w:trPr>
                <w:tblCellSpacing w:w="0" w:type="dxa"/>
              </w:trPr>
              <w:tc>
                <w:tcPr>
                  <w:tcW w:w="1004" w:type="dxa"/>
                  <w:hideMark/>
                </w:tcPr>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Лот 2 -</w:t>
                  </w:r>
                </w:p>
              </w:tc>
              <w:tc>
                <w:tcPr>
                  <w:tcW w:w="6121" w:type="dxa"/>
                  <w:vAlign w:val="center"/>
                  <w:hideMark/>
                </w:tcPr>
                <w:p w:rsidR="00C67C48" w:rsidRPr="008739C2" w:rsidRDefault="008140B9" w:rsidP="00C67C48">
                  <w:pPr>
                    <w:spacing w:before="100" w:beforeAutospacing="1" w:after="100" w:afterAutospacing="1" w:line="240" w:lineRule="auto"/>
                    <w:ind w:left="-108" w:right="-108"/>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151 200,00</w:t>
                  </w:r>
                  <w:r w:rsidR="00C67C48" w:rsidRPr="008739C2">
                    <w:rPr>
                      <w:rFonts w:ascii="Times New Roman" w:eastAsia="Times New Roman" w:hAnsi="Times New Roman" w:cs="Times New Roman"/>
                      <w:color w:val="000000"/>
                      <w:sz w:val="18"/>
                      <w:szCs w:val="18"/>
                      <w:lang w:eastAsia="ru-RU"/>
                    </w:rPr>
                    <w:t xml:space="preserve"> руб.</w:t>
                  </w:r>
                </w:p>
              </w:tc>
            </w:tr>
            <w:tr w:rsidR="00C67C48" w:rsidRPr="008739C2" w:rsidTr="001B3832">
              <w:trPr>
                <w:tblCellSpacing w:w="0" w:type="dxa"/>
              </w:trPr>
              <w:tc>
                <w:tcPr>
                  <w:tcW w:w="1004" w:type="dxa"/>
                  <w:hideMark/>
                </w:tcPr>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Лот 3 -</w:t>
                  </w:r>
                </w:p>
              </w:tc>
              <w:tc>
                <w:tcPr>
                  <w:tcW w:w="6121" w:type="dxa"/>
                  <w:vAlign w:val="center"/>
                  <w:hideMark/>
                </w:tcPr>
                <w:p w:rsidR="00C67C48" w:rsidRPr="008739C2" w:rsidRDefault="008140B9" w:rsidP="00C67C48">
                  <w:pPr>
                    <w:spacing w:before="100" w:beforeAutospacing="1" w:after="100" w:afterAutospacing="1" w:line="240" w:lineRule="auto"/>
                    <w:ind w:left="-108" w:right="-108"/>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62 400,00</w:t>
                  </w:r>
                  <w:r w:rsidR="00C67C48" w:rsidRPr="008739C2">
                    <w:rPr>
                      <w:rFonts w:ascii="Times New Roman" w:eastAsia="Times New Roman" w:hAnsi="Times New Roman" w:cs="Times New Roman"/>
                      <w:color w:val="000000"/>
                      <w:sz w:val="18"/>
                      <w:szCs w:val="18"/>
                      <w:lang w:eastAsia="ru-RU"/>
                    </w:rPr>
                    <w:t xml:space="preserve"> руб.</w:t>
                  </w:r>
                </w:p>
              </w:tc>
            </w:tr>
            <w:tr w:rsidR="00C67C48" w:rsidRPr="008739C2" w:rsidTr="001B3832">
              <w:trPr>
                <w:tblCellSpacing w:w="0" w:type="dxa"/>
              </w:trPr>
              <w:tc>
                <w:tcPr>
                  <w:tcW w:w="1004" w:type="dxa"/>
                  <w:hideMark/>
                </w:tcPr>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Лот 4 -</w:t>
                  </w:r>
                </w:p>
              </w:tc>
              <w:tc>
                <w:tcPr>
                  <w:tcW w:w="6121" w:type="dxa"/>
                  <w:vAlign w:val="center"/>
                  <w:hideMark/>
                </w:tcPr>
                <w:p w:rsidR="00C67C48" w:rsidRPr="008739C2" w:rsidRDefault="008140B9" w:rsidP="008140B9">
                  <w:pPr>
                    <w:spacing w:before="100" w:beforeAutospacing="1" w:after="100" w:afterAutospacing="1" w:line="240" w:lineRule="auto"/>
                    <w:ind w:right="-108"/>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62 400,00</w:t>
                  </w:r>
                  <w:r w:rsidR="00C67C48" w:rsidRPr="008739C2">
                    <w:rPr>
                      <w:rFonts w:ascii="Times New Roman" w:eastAsia="Times New Roman" w:hAnsi="Times New Roman" w:cs="Times New Roman"/>
                      <w:color w:val="000000"/>
                      <w:sz w:val="18"/>
                      <w:szCs w:val="18"/>
                      <w:lang w:eastAsia="ru-RU"/>
                    </w:rPr>
                    <w:t xml:space="preserve"> руб.</w:t>
                  </w:r>
                </w:p>
              </w:tc>
            </w:tr>
            <w:tr w:rsidR="00C67C48" w:rsidRPr="008739C2" w:rsidTr="001B3832">
              <w:trPr>
                <w:tblCellSpacing w:w="0" w:type="dxa"/>
              </w:trPr>
              <w:tc>
                <w:tcPr>
                  <w:tcW w:w="1004" w:type="dxa"/>
                  <w:hideMark/>
                </w:tcPr>
                <w:p w:rsidR="00C67C48" w:rsidRPr="008739C2" w:rsidRDefault="00530CC1"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Лот 5</w:t>
                  </w:r>
                  <w:r w:rsidR="00C67C48" w:rsidRPr="008739C2">
                    <w:rPr>
                      <w:rFonts w:ascii="Times New Roman" w:eastAsia="Times New Roman" w:hAnsi="Times New Roman" w:cs="Times New Roman"/>
                      <w:color w:val="000000"/>
                      <w:sz w:val="18"/>
                      <w:szCs w:val="18"/>
                      <w:lang w:eastAsia="ru-RU"/>
                    </w:rPr>
                    <w:t xml:space="preserve"> -</w:t>
                  </w:r>
                </w:p>
              </w:tc>
              <w:tc>
                <w:tcPr>
                  <w:tcW w:w="6121" w:type="dxa"/>
                  <w:vAlign w:val="center"/>
                  <w:hideMark/>
                </w:tcPr>
                <w:p w:rsidR="00C67C48" w:rsidRPr="008739C2" w:rsidRDefault="001B3832" w:rsidP="008140B9">
                  <w:pPr>
                    <w:spacing w:before="100" w:beforeAutospacing="1" w:after="100" w:afterAutospacing="1" w:line="240" w:lineRule="auto"/>
                    <w:ind w:right="-108"/>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25</w:t>
                  </w:r>
                  <w:r w:rsidR="008739C2">
                    <w:rPr>
                      <w:rFonts w:ascii="Times New Roman" w:eastAsia="Times New Roman" w:hAnsi="Times New Roman" w:cs="Times New Roman"/>
                      <w:color w:val="000000"/>
                      <w:sz w:val="18"/>
                      <w:szCs w:val="18"/>
                      <w:lang w:eastAsia="ru-RU"/>
                    </w:rPr>
                    <w:t> </w:t>
                  </w:r>
                  <w:r w:rsidRPr="008739C2">
                    <w:rPr>
                      <w:rFonts w:ascii="Times New Roman" w:eastAsia="Times New Roman" w:hAnsi="Times New Roman" w:cs="Times New Roman"/>
                      <w:color w:val="000000"/>
                      <w:sz w:val="18"/>
                      <w:szCs w:val="18"/>
                      <w:lang w:eastAsia="ru-RU"/>
                    </w:rPr>
                    <w:t>704</w:t>
                  </w:r>
                  <w:r w:rsidR="008739C2">
                    <w:rPr>
                      <w:rFonts w:ascii="Times New Roman" w:eastAsia="Times New Roman" w:hAnsi="Times New Roman" w:cs="Times New Roman"/>
                      <w:color w:val="000000"/>
                      <w:sz w:val="18"/>
                      <w:szCs w:val="18"/>
                      <w:lang w:eastAsia="ru-RU"/>
                    </w:rPr>
                    <w:t>,  руб.</w:t>
                  </w:r>
                </w:p>
              </w:tc>
            </w:tr>
            <w:tr w:rsidR="00C67C48" w:rsidRPr="008739C2" w:rsidTr="001B3832">
              <w:trPr>
                <w:tblCellSpacing w:w="0" w:type="dxa"/>
              </w:trPr>
              <w:tc>
                <w:tcPr>
                  <w:tcW w:w="1004" w:type="dxa"/>
                  <w:hideMark/>
                </w:tcPr>
                <w:p w:rsidR="00C67C48" w:rsidRPr="008739C2" w:rsidRDefault="00530CC1"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Лот 6</w:t>
                  </w:r>
                  <w:r w:rsidR="00C67C48" w:rsidRPr="008739C2">
                    <w:rPr>
                      <w:rFonts w:ascii="Times New Roman" w:eastAsia="Times New Roman" w:hAnsi="Times New Roman" w:cs="Times New Roman"/>
                      <w:color w:val="000000"/>
                      <w:sz w:val="18"/>
                      <w:szCs w:val="18"/>
                      <w:lang w:eastAsia="ru-RU"/>
                    </w:rPr>
                    <w:t xml:space="preserve"> -</w:t>
                  </w:r>
                </w:p>
              </w:tc>
              <w:tc>
                <w:tcPr>
                  <w:tcW w:w="6121" w:type="dxa"/>
                  <w:vAlign w:val="center"/>
                  <w:hideMark/>
                </w:tcPr>
                <w:p w:rsidR="00C67C48" w:rsidRPr="008739C2" w:rsidRDefault="008140B9" w:rsidP="00464EC8">
                  <w:pPr>
                    <w:spacing w:before="100" w:beforeAutospacing="1" w:after="100" w:afterAutospacing="1" w:line="240" w:lineRule="auto"/>
                    <w:ind w:left="-108" w:right="-108"/>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25 704,00</w:t>
                  </w:r>
                  <w:r w:rsidR="00C67C48" w:rsidRPr="008739C2">
                    <w:rPr>
                      <w:rFonts w:ascii="Times New Roman" w:eastAsia="Times New Roman" w:hAnsi="Times New Roman" w:cs="Times New Roman"/>
                      <w:color w:val="000000"/>
                      <w:sz w:val="18"/>
                      <w:szCs w:val="18"/>
                      <w:lang w:eastAsia="ru-RU"/>
                    </w:rPr>
                    <w:t xml:space="preserve"> руб.</w:t>
                  </w:r>
                </w:p>
              </w:tc>
            </w:tr>
            <w:tr w:rsidR="00C67C48" w:rsidRPr="008739C2" w:rsidTr="001B3832">
              <w:trPr>
                <w:tblCellSpacing w:w="0" w:type="dxa"/>
              </w:trPr>
              <w:tc>
                <w:tcPr>
                  <w:tcW w:w="1004" w:type="dxa"/>
                  <w:hideMark/>
                </w:tcPr>
                <w:p w:rsidR="00C67C48" w:rsidRPr="008739C2" w:rsidRDefault="00530CC1"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Лот 7</w:t>
                  </w:r>
                  <w:r w:rsidR="00C67C48" w:rsidRPr="008739C2">
                    <w:rPr>
                      <w:rFonts w:ascii="Times New Roman" w:eastAsia="Times New Roman" w:hAnsi="Times New Roman" w:cs="Times New Roman"/>
                      <w:color w:val="000000"/>
                      <w:sz w:val="18"/>
                      <w:szCs w:val="18"/>
                      <w:lang w:eastAsia="ru-RU"/>
                    </w:rPr>
                    <w:t xml:space="preserve"> -</w:t>
                  </w:r>
                </w:p>
              </w:tc>
              <w:tc>
                <w:tcPr>
                  <w:tcW w:w="6121" w:type="dxa"/>
                  <w:vAlign w:val="center"/>
                  <w:hideMark/>
                </w:tcPr>
                <w:p w:rsidR="00C67C48" w:rsidRPr="008739C2" w:rsidRDefault="008140B9" w:rsidP="00C67C48">
                  <w:pPr>
                    <w:spacing w:before="100" w:beforeAutospacing="1" w:after="100" w:afterAutospacing="1" w:line="240" w:lineRule="auto"/>
                    <w:ind w:left="-108" w:right="-108"/>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151 200,00</w:t>
                  </w:r>
                  <w:r w:rsidR="00C67C48" w:rsidRPr="008739C2">
                    <w:rPr>
                      <w:rFonts w:ascii="Times New Roman" w:eastAsia="Times New Roman" w:hAnsi="Times New Roman" w:cs="Times New Roman"/>
                      <w:color w:val="000000"/>
                      <w:sz w:val="18"/>
                      <w:szCs w:val="18"/>
                      <w:lang w:eastAsia="ru-RU"/>
                    </w:rPr>
                    <w:t xml:space="preserve"> руб.</w:t>
                  </w:r>
                </w:p>
              </w:tc>
            </w:tr>
            <w:tr w:rsidR="00C67C48" w:rsidRPr="008739C2" w:rsidTr="001B3832">
              <w:trPr>
                <w:tblCellSpacing w:w="0" w:type="dxa"/>
              </w:trPr>
              <w:tc>
                <w:tcPr>
                  <w:tcW w:w="1004" w:type="dxa"/>
                  <w:hideMark/>
                </w:tcPr>
                <w:p w:rsidR="00C67C48" w:rsidRPr="008739C2" w:rsidRDefault="00530CC1"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Лот 8</w:t>
                  </w:r>
                  <w:r w:rsidR="00C67C48" w:rsidRPr="008739C2">
                    <w:rPr>
                      <w:rFonts w:ascii="Times New Roman" w:eastAsia="Times New Roman" w:hAnsi="Times New Roman" w:cs="Times New Roman"/>
                      <w:color w:val="000000"/>
                      <w:sz w:val="18"/>
                      <w:szCs w:val="18"/>
                      <w:lang w:eastAsia="ru-RU"/>
                    </w:rPr>
                    <w:t xml:space="preserve"> -</w:t>
                  </w:r>
                </w:p>
              </w:tc>
              <w:tc>
                <w:tcPr>
                  <w:tcW w:w="6121" w:type="dxa"/>
                  <w:vAlign w:val="center"/>
                  <w:hideMark/>
                </w:tcPr>
                <w:p w:rsidR="00C67C48" w:rsidRPr="008739C2" w:rsidRDefault="008140B9" w:rsidP="00C67C48">
                  <w:pPr>
                    <w:spacing w:before="100" w:beforeAutospacing="1" w:after="100" w:afterAutospacing="1" w:line="240" w:lineRule="auto"/>
                    <w:ind w:left="-108" w:right="-108"/>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62 400,00</w:t>
                  </w:r>
                  <w:r w:rsidR="00C67C48" w:rsidRPr="008739C2">
                    <w:rPr>
                      <w:rFonts w:ascii="Times New Roman" w:eastAsia="Times New Roman" w:hAnsi="Times New Roman" w:cs="Times New Roman"/>
                      <w:color w:val="000000"/>
                      <w:sz w:val="18"/>
                      <w:szCs w:val="18"/>
                      <w:lang w:eastAsia="ru-RU"/>
                    </w:rPr>
                    <w:t xml:space="preserve"> руб.</w:t>
                  </w:r>
                </w:p>
              </w:tc>
            </w:tr>
            <w:tr w:rsidR="00C67C48" w:rsidRPr="008739C2" w:rsidTr="001B3832">
              <w:trPr>
                <w:tblCellSpacing w:w="0" w:type="dxa"/>
              </w:trPr>
              <w:tc>
                <w:tcPr>
                  <w:tcW w:w="1004" w:type="dxa"/>
                  <w:hideMark/>
                </w:tcPr>
                <w:p w:rsidR="00C67C48" w:rsidRPr="008739C2" w:rsidRDefault="00530CC1" w:rsidP="00560856">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Лот 9</w:t>
                  </w:r>
                  <w:r w:rsidR="00C67C48" w:rsidRPr="008739C2">
                    <w:rPr>
                      <w:rFonts w:ascii="Times New Roman" w:eastAsia="Times New Roman" w:hAnsi="Times New Roman" w:cs="Times New Roman"/>
                      <w:color w:val="000000"/>
                      <w:sz w:val="18"/>
                      <w:szCs w:val="18"/>
                      <w:lang w:eastAsia="ru-RU"/>
                    </w:rPr>
                    <w:t>-</w:t>
                  </w:r>
                </w:p>
              </w:tc>
              <w:tc>
                <w:tcPr>
                  <w:tcW w:w="6121" w:type="dxa"/>
                  <w:vAlign w:val="center"/>
                  <w:hideMark/>
                </w:tcPr>
                <w:p w:rsidR="00C67C48" w:rsidRPr="008739C2" w:rsidRDefault="008140B9" w:rsidP="00C67C48">
                  <w:pPr>
                    <w:spacing w:before="100" w:beforeAutospacing="1" w:after="100" w:afterAutospacing="1" w:line="240" w:lineRule="auto"/>
                    <w:ind w:left="-108" w:right="-108"/>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24 192,00</w:t>
                  </w:r>
                  <w:r w:rsidR="00C67C48" w:rsidRPr="008739C2">
                    <w:rPr>
                      <w:rFonts w:ascii="Times New Roman" w:eastAsia="Times New Roman" w:hAnsi="Times New Roman" w:cs="Times New Roman"/>
                      <w:color w:val="000000"/>
                      <w:sz w:val="18"/>
                      <w:szCs w:val="18"/>
                      <w:lang w:eastAsia="ru-RU"/>
                    </w:rPr>
                    <w:t xml:space="preserve"> руб.</w:t>
                  </w:r>
                </w:p>
              </w:tc>
            </w:tr>
          </w:tbl>
          <w:p w:rsidR="00C67C48" w:rsidRPr="008739C2" w:rsidRDefault="00C67C48" w:rsidP="00EC54C7">
            <w:pPr>
              <w:pStyle w:val="a4"/>
              <w:jc w:val="both"/>
              <w:rPr>
                <w:rFonts w:ascii="Times New Roman" w:hAnsi="Times New Roman" w:cs="Times New Roman"/>
                <w:sz w:val="18"/>
                <w:szCs w:val="18"/>
                <w:lang w:eastAsia="ru-RU"/>
              </w:rPr>
            </w:pPr>
            <w:r w:rsidRPr="008739C2">
              <w:rPr>
                <w:rFonts w:ascii="Times New Roman" w:hAnsi="Times New Roman" w:cs="Times New Roman"/>
                <w:sz w:val="18"/>
                <w:szCs w:val="18"/>
                <w:lang w:eastAsia="ru-RU"/>
              </w:rPr>
              <w:t>Начальная цена предмета торгов (цена лота) включает в себя: все уплачиваемые и взимаемые в соответствии с действующим законодательством на территории Российской Федерации налоги и сборы, которые должен будет оплатить Участник в случае победы в конкурсе.</w:t>
            </w:r>
          </w:p>
          <w:p w:rsidR="00C67C48" w:rsidRPr="008739C2" w:rsidRDefault="00C67C48" w:rsidP="00EC54C7">
            <w:pPr>
              <w:pStyle w:val="a4"/>
              <w:jc w:val="both"/>
              <w:rPr>
                <w:rFonts w:ascii="Times New Roman" w:hAnsi="Times New Roman" w:cs="Times New Roman"/>
                <w:sz w:val="18"/>
                <w:szCs w:val="18"/>
                <w:lang w:eastAsia="ru-RU"/>
              </w:rPr>
            </w:pPr>
            <w:r w:rsidRPr="008739C2">
              <w:rPr>
                <w:rFonts w:ascii="Times New Roman" w:hAnsi="Times New Roman" w:cs="Times New Roman"/>
                <w:sz w:val="18"/>
                <w:szCs w:val="18"/>
                <w:lang w:eastAsia="ru-RU"/>
              </w:rPr>
              <w:t>НДС не облагается в соответствии с подп. 4 п. 2 ст. 146 Налогового кодекса Российской Федерации.</w:t>
            </w:r>
          </w:p>
        </w:tc>
      </w:tr>
      <w:tr w:rsidR="00C67C48" w:rsidRPr="008739C2" w:rsidTr="00AC455C">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67C48" w:rsidRPr="008739C2" w:rsidRDefault="00C67C48" w:rsidP="00C67C48">
            <w:pPr>
              <w:spacing w:after="0" w:line="240" w:lineRule="auto"/>
              <w:rPr>
                <w:rFonts w:ascii="Times New Roman" w:eastAsia="Times New Roman" w:hAnsi="Times New Roman" w:cs="Times New Roman"/>
                <w:color w:val="000000"/>
                <w:sz w:val="18"/>
                <w:szCs w:val="18"/>
                <w:lang w:eastAsia="ru-RU"/>
              </w:rPr>
            </w:pPr>
          </w:p>
        </w:tc>
        <w:tc>
          <w:tcPr>
            <w:tcW w:w="2393" w:type="dxa"/>
            <w:tcBorders>
              <w:top w:val="outset" w:sz="6" w:space="0" w:color="000000"/>
              <w:left w:val="outset" w:sz="6" w:space="0" w:color="000000"/>
              <w:bottom w:val="outset" w:sz="6" w:space="0" w:color="000000"/>
              <w:right w:val="outset" w:sz="6" w:space="0" w:color="000000"/>
            </w:tcBorders>
            <w:hideMark/>
          </w:tcPr>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Срок (период) действия договора</w:t>
            </w:r>
          </w:p>
        </w:tc>
        <w:tc>
          <w:tcPr>
            <w:tcW w:w="7533" w:type="dxa"/>
            <w:tcBorders>
              <w:top w:val="outset" w:sz="6" w:space="0" w:color="000000"/>
              <w:left w:val="outset" w:sz="6" w:space="0" w:color="000000"/>
              <w:bottom w:val="outset" w:sz="6" w:space="0" w:color="000000"/>
              <w:right w:val="outset" w:sz="6" w:space="0" w:color="000000"/>
            </w:tcBorders>
            <w:vAlign w:val="center"/>
            <w:hideMark/>
          </w:tcPr>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в отношении рекламных конструкций</w:t>
            </w:r>
            <w:r w:rsidR="00EC54C7">
              <w:rPr>
                <w:rFonts w:ascii="Times New Roman" w:eastAsia="Times New Roman" w:hAnsi="Times New Roman" w:cs="Times New Roman"/>
                <w:color w:val="000000"/>
                <w:sz w:val="18"/>
                <w:szCs w:val="18"/>
                <w:lang w:eastAsia="ru-RU"/>
              </w:rPr>
              <w:t xml:space="preserve"> – в течение 5 (п</w:t>
            </w:r>
            <w:r w:rsidRPr="008739C2">
              <w:rPr>
                <w:rFonts w:ascii="Times New Roman" w:eastAsia="Times New Roman" w:hAnsi="Times New Roman" w:cs="Times New Roman"/>
                <w:color w:val="000000"/>
                <w:sz w:val="18"/>
                <w:szCs w:val="18"/>
                <w:lang w:eastAsia="ru-RU"/>
              </w:rPr>
              <w:t xml:space="preserve">яти) лет </w:t>
            </w:r>
            <w:proofErr w:type="gramStart"/>
            <w:r w:rsidRPr="008739C2">
              <w:rPr>
                <w:rFonts w:ascii="Times New Roman" w:eastAsia="Times New Roman" w:hAnsi="Times New Roman" w:cs="Times New Roman"/>
                <w:color w:val="000000"/>
                <w:sz w:val="18"/>
                <w:szCs w:val="18"/>
                <w:lang w:eastAsia="ru-RU"/>
              </w:rPr>
              <w:t>с даты заключения</w:t>
            </w:r>
            <w:proofErr w:type="gramEnd"/>
            <w:r w:rsidRPr="008739C2">
              <w:rPr>
                <w:rFonts w:ascii="Times New Roman" w:eastAsia="Times New Roman" w:hAnsi="Times New Roman" w:cs="Times New Roman"/>
                <w:color w:val="000000"/>
                <w:sz w:val="18"/>
                <w:szCs w:val="18"/>
                <w:lang w:eastAsia="ru-RU"/>
              </w:rPr>
              <w:t xml:space="preserve"> договора.</w:t>
            </w:r>
          </w:p>
        </w:tc>
      </w:tr>
      <w:tr w:rsidR="00C67C48" w:rsidRPr="008739C2" w:rsidTr="00AC455C">
        <w:trPr>
          <w:tblCellSpacing w:w="0" w:type="dxa"/>
          <w:jc w:val="center"/>
        </w:trPr>
        <w:tc>
          <w:tcPr>
            <w:tcW w:w="409" w:type="dxa"/>
            <w:tcBorders>
              <w:top w:val="outset" w:sz="6" w:space="0" w:color="000000"/>
              <w:left w:val="outset" w:sz="6" w:space="0" w:color="000000"/>
              <w:bottom w:val="outset" w:sz="6" w:space="0" w:color="000000"/>
              <w:right w:val="outset" w:sz="6" w:space="0" w:color="000000"/>
            </w:tcBorders>
            <w:hideMark/>
          </w:tcPr>
          <w:p w:rsidR="00C67C48" w:rsidRPr="008739C2" w:rsidRDefault="00C67C48" w:rsidP="00C67C48">
            <w:pPr>
              <w:spacing w:before="100" w:beforeAutospacing="1" w:after="100" w:afterAutospacing="1" w:line="240" w:lineRule="auto"/>
              <w:ind w:left="-51" w:right="-113"/>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4</w:t>
            </w:r>
          </w:p>
        </w:tc>
        <w:tc>
          <w:tcPr>
            <w:tcW w:w="2393" w:type="dxa"/>
            <w:tcBorders>
              <w:top w:val="outset" w:sz="6" w:space="0" w:color="000000"/>
              <w:left w:val="outset" w:sz="6" w:space="0" w:color="000000"/>
              <w:bottom w:val="outset" w:sz="6" w:space="0" w:color="000000"/>
              <w:right w:val="outset" w:sz="6" w:space="0" w:color="000000"/>
            </w:tcBorders>
            <w:hideMark/>
          </w:tcPr>
          <w:p w:rsidR="001E79EE"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proofErr w:type="spellStart"/>
            <w:r w:rsidRPr="008739C2">
              <w:rPr>
                <w:rFonts w:ascii="Times New Roman" w:eastAsia="Times New Roman" w:hAnsi="Times New Roman" w:cs="Times New Roman"/>
                <w:color w:val="000000"/>
                <w:sz w:val="18"/>
                <w:szCs w:val="18"/>
                <w:lang w:val="en-US" w:eastAsia="ru-RU"/>
              </w:rPr>
              <w:t>Источник</w:t>
            </w:r>
            <w:proofErr w:type="spellEnd"/>
          </w:p>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val="en-US" w:eastAsia="ru-RU"/>
              </w:rPr>
            </w:pPr>
            <w:proofErr w:type="spellStart"/>
            <w:r w:rsidRPr="008739C2">
              <w:rPr>
                <w:rFonts w:ascii="Times New Roman" w:eastAsia="Times New Roman" w:hAnsi="Times New Roman" w:cs="Times New Roman"/>
                <w:color w:val="000000"/>
                <w:sz w:val="18"/>
                <w:szCs w:val="18"/>
                <w:lang w:val="en-US" w:eastAsia="ru-RU"/>
              </w:rPr>
              <w:t>финансирования</w:t>
            </w:r>
            <w:proofErr w:type="spellEnd"/>
          </w:p>
        </w:tc>
        <w:tc>
          <w:tcPr>
            <w:tcW w:w="7533" w:type="dxa"/>
            <w:tcBorders>
              <w:top w:val="outset" w:sz="6" w:space="0" w:color="000000"/>
              <w:left w:val="outset" w:sz="6" w:space="0" w:color="000000"/>
              <w:bottom w:val="outset" w:sz="6" w:space="0" w:color="000000"/>
              <w:right w:val="outset" w:sz="6" w:space="0" w:color="000000"/>
            </w:tcBorders>
            <w:vAlign w:val="center"/>
            <w:hideMark/>
          </w:tcPr>
          <w:p w:rsidR="00C67C48" w:rsidRPr="008739C2" w:rsidRDefault="00C67C48" w:rsidP="00DC09EC">
            <w:pPr>
              <w:spacing w:before="100" w:beforeAutospacing="1" w:after="100" w:afterAutospacing="1" w:line="240" w:lineRule="auto"/>
              <w:ind w:firstLine="720"/>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 xml:space="preserve">За счет средств участника (победителя) конкурса, с которым заключается договор на установку и эксплуатацию рекламных конструкций, </w:t>
            </w:r>
            <w:r w:rsidR="00AA2CCD" w:rsidRPr="008739C2">
              <w:rPr>
                <w:rFonts w:ascii="Times New Roman" w:eastAsia="Times New Roman" w:hAnsi="Times New Roman" w:cs="Times New Roman"/>
                <w:color w:val="000000"/>
                <w:sz w:val="18"/>
                <w:szCs w:val="18"/>
                <w:lang w:eastAsia="ru-RU"/>
              </w:rPr>
              <w:t xml:space="preserve">на территории </w:t>
            </w:r>
            <w:proofErr w:type="spellStart"/>
            <w:r w:rsidR="00AA2CCD" w:rsidRPr="008739C2">
              <w:rPr>
                <w:rFonts w:ascii="Times New Roman" w:hAnsi="Times New Roman" w:cs="Times New Roman"/>
                <w:sz w:val="18"/>
                <w:szCs w:val="18"/>
              </w:rPr>
              <w:t>Лодейнопольского</w:t>
            </w:r>
            <w:proofErr w:type="spellEnd"/>
            <w:r w:rsidR="00AA2CCD" w:rsidRPr="008739C2">
              <w:rPr>
                <w:rFonts w:ascii="Times New Roman" w:hAnsi="Times New Roman" w:cs="Times New Roman"/>
                <w:sz w:val="18"/>
                <w:szCs w:val="18"/>
              </w:rPr>
              <w:t xml:space="preserve">  муниципального района Ленинградской области</w:t>
            </w:r>
            <w:r w:rsidR="00DC09EC" w:rsidRPr="008739C2">
              <w:rPr>
                <w:rFonts w:ascii="Times New Roman" w:eastAsia="Times New Roman" w:hAnsi="Times New Roman" w:cs="Times New Roman"/>
                <w:color w:val="000000"/>
                <w:sz w:val="18"/>
                <w:szCs w:val="18"/>
                <w:lang w:eastAsia="ru-RU"/>
              </w:rPr>
              <w:t>.</w:t>
            </w:r>
          </w:p>
        </w:tc>
      </w:tr>
      <w:tr w:rsidR="00C67C48" w:rsidRPr="008739C2" w:rsidTr="00AC455C">
        <w:trPr>
          <w:tblCellSpacing w:w="0" w:type="dxa"/>
          <w:jc w:val="center"/>
        </w:trPr>
        <w:tc>
          <w:tcPr>
            <w:tcW w:w="409" w:type="dxa"/>
            <w:tcBorders>
              <w:top w:val="outset" w:sz="6" w:space="0" w:color="000000"/>
              <w:left w:val="outset" w:sz="6" w:space="0" w:color="000000"/>
              <w:bottom w:val="outset" w:sz="6" w:space="0" w:color="000000"/>
              <w:right w:val="outset" w:sz="6" w:space="0" w:color="000000"/>
            </w:tcBorders>
            <w:hideMark/>
          </w:tcPr>
          <w:p w:rsidR="00C67C48" w:rsidRPr="008739C2" w:rsidRDefault="00C67C48" w:rsidP="00C67C48">
            <w:pPr>
              <w:spacing w:before="100" w:beforeAutospacing="1" w:after="100" w:afterAutospacing="1" w:line="240" w:lineRule="auto"/>
              <w:ind w:left="-51" w:right="-113"/>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5</w:t>
            </w:r>
          </w:p>
        </w:tc>
        <w:tc>
          <w:tcPr>
            <w:tcW w:w="2393" w:type="dxa"/>
            <w:tcBorders>
              <w:top w:val="outset" w:sz="6" w:space="0" w:color="000000"/>
              <w:left w:val="outset" w:sz="6" w:space="0" w:color="000000"/>
              <w:bottom w:val="outset" w:sz="6" w:space="0" w:color="000000"/>
              <w:right w:val="outset" w:sz="6" w:space="0" w:color="000000"/>
            </w:tcBorders>
            <w:hideMark/>
          </w:tcPr>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Порядок ознакомления претендентов с процедурой и условиями конкурса</w:t>
            </w:r>
          </w:p>
        </w:tc>
        <w:tc>
          <w:tcPr>
            <w:tcW w:w="7533" w:type="dxa"/>
            <w:tcBorders>
              <w:top w:val="outset" w:sz="6" w:space="0" w:color="000000"/>
              <w:left w:val="outset" w:sz="6" w:space="0" w:color="000000"/>
              <w:bottom w:val="outset" w:sz="6" w:space="0" w:color="000000"/>
              <w:right w:val="outset" w:sz="6" w:space="0" w:color="000000"/>
            </w:tcBorders>
            <w:vAlign w:val="center"/>
            <w:hideMark/>
          </w:tcPr>
          <w:p w:rsidR="00B67950" w:rsidRPr="008739C2" w:rsidRDefault="00C67C48" w:rsidP="008739C2">
            <w:pPr>
              <w:pStyle w:val="a4"/>
              <w:rPr>
                <w:rFonts w:ascii="Times New Roman" w:hAnsi="Times New Roman" w:cs="Times New Roman"/>
                <w:sz w:val="18"/>
                <w:szCs w:val="18"/>
                <w:lang w:eastAsia="ru-RU"/>
              </w:rPr>
            </w:pPr>
            <w:r w:rsidRPr="008739C2">
              <w:rPr>
                <w:rFonts w:ascii="Times New Roman" w:hAnsi="Times New Roman" w:cs="Times New Roman"/>
                <w:sz w:val="18"/>
                <w:szCs w:val="18"/>
                <w:lang w:eastAsia="ru-RU"/>
              </w:rPr>
              <w:t>Конкурсная документация в печатном виде предоставляется на основании запроса по адресу:</w:t>
            </w:r>
            <w:r w:rsidR="00B67950" w:rsidRPr="008739C2">
              <w:rPr>
                <w:rFonts w:ascii="Times New Roman" w:hAnsi="Times New Roman" w:cs="Times New Roman"/>
                <w:sz w:val="18"/>
                <w:szCs w:val="18"/>
                <w:lang w:eastAsia="ru-RU"/>
              </w:rPr>
              <w:t xml:space="preserve"> г. Лодейное Поле, пр. Ленина  д.20, каб.27. </w:t>
            </w:r>
            <w:proofErr w:type="spellStart"/>
            <w:r w:rsidR="00B67950" w:rsidRPr="008739C2">
              <w:rPr>
                <w:rFonts w:ascii="Times New Roman" w:hAnsi="Times New Roman" w:cs="Times New Roman"/>
                <w:sz w:val="18"/>
                <w:szCs w:val="18"/>
                <w:lang w:eastAsia="ru-RU"/>
              </w:rPr>
              <w:t>пн-пт</w:t>
            </w:r>
            <w:proofErr w:type="spellEnd"/>
            <w:r w:rsidR="00B67950" w:rsidRPr="008739C2">
              <w:rPr>
                <w:rFonts w:ascii="Times New Roman" w:hAnsi="Times New Roman" w:cs="Times New Roman"/>
                <w:sz w:val="18"/>
                <w:szCs w:val="18"/>
                <w:lang w:eastAsia="ru-RU"/>
              </w:rPr>
              <w:t xml:space="preserve">    с 10-00 до 17-00 обед с 13-00 до 14-00</w:t>
            </w:r>
            <w:r w:rsidR="00EC54C7">
              <w:rPr>
                <w:rFonts w:ascii="Times New Roman" w:hAnsi="Times New Roman" w:cs="Times New Roman"/>
                <w:sz w:val="18"/>
                <w:szCs w:val="18"/>
                <w:lang w:eastAsia="ru-RU"/>
              </w:rPr>
              <w:t>.</w:t>
            </w:r>
          </w:p>
          <w:p w:rsidR="00C67C48" w:rsidRPr="008739C2" w:rsidRDefault="00C67C48" w:rsidP="00EC54C7">
            <w:pPr>
              <w:pStyle w:val="a4"/>
              <w:jc w:val="both"/>
              <w:rPr>
                <w:rFonts w:ascii="Times New Roman" w:hAnsi="Times New Roman" w:cs="Times New Roman"/>
                <w:sz w:val="18"/>
                <w:szCs w:val="18"/>
                <w:lang w:eastAsia="ru-RU"/>
              </w:rPr>
            </w:pPr>
            <w:r w:rsidRPr="008739C2">
              <w:rPr>
                <w:rFonts w:ascii="Times New Roman" w:hAnsi="Times New Roman" w:cs="Times New Roman"/>
                <w:sz w:val="18"/>
                <w:szCs w:val="18"/>
                <w:lang w:eastAsia="ru-RU"/>
              </w:rPr>
              <w:t>Запрос на предоставление конкурсной документации должен содержать наименование конкурса, реквизиты заинтересованного лица, запрашивающего конкурсную документацию (полное наименование, почтовый и юридический адреса, адрес электронной почты, телефон, факс).</w:t>
            </w:r>
          </w:p>
          <w:p w:rsidR="00C67C48" w:rsidRPr="008739C2" w:rsidRDefault="00C67C48" w:rsidP="00EC54C7">
            <w:pPr>
              <w:pStyle w:val="a4"/>
              <w:jc w:val="both"/>
              <w:rPr>
                <w:rFonts w:ascii="Times New Roman" w:hAnsi="Times New Roman" w:cs="Times New Roman"/>
                <w:sz w:val="18"/>
                <w:szCs w:val="18"/>
                <w:lang w:eastAsia="ru-RU"/>
              </w:rPr>
            </w:pPr>
            <w:r w:rsidRPr="008739C2">
              <w:rPr>
                <w:rFonts w:ascii="Times New Roman" w:hAnsi="Times New Roman" w:cs="Times New Roman"/>
                <w:sz w:val="18"/>
                <w:szCs w:val="18"/>
                <w:lang w:eastAsia="ru-RU"/>
              </w:rPr>
              <w:t>Конкурсная документация предоставляется в течение 2-х рабочих дней с момента получения запроса.</w:t>
            </w:r>
          </w:p>
          <w:p w:rsidR="00C67C48" w:rsidRPr="008739C2" w:rsidRDefault="00C67C48" w:rsidP="00EC54C7">
            <w:pPr>
              <w:pStyle w:val="a4"/>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Организатором ведется Журнал предоставления конкурсной документации, в котором после обеспечения доступа к конкурсной документации в печатном виде претендент или его уполномоченный представитель расписываются в целях подтверждения факта получения доступа к конкурсной документации.</w:t>
            </w:r>
          </w:p>
          <w:p w:rsidR="00C67C48" w:rsidRPr="008739C2" w:rsidRDefault="00C67C48" w:rsidP="00EC54C7">
            <w:pPr>
              <w:pStyle w:val="a4"/>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Отказ от предоставления конкурсной документации после направления Организатору запроса осуществляется претендентами в письменном виде.</w:t>
            </w:r>
          </w:p>
        </w:tc>
      </w:tr>
      <w:tr w:rsidR="00C67C48" w:rsidRPr="008739C2" w:rsidTr="00AC455C">
        <w:trPr>
          <w:tblCellSpacing w:w="0" w:type="dxa"/>
          <w:jc w:val="center"/>
        </w:trPr>
        <w:tc>
          <w:tcPr>
            <w:tcW w:w="409" w:type="dxa"/>
            <w:tcBorders>
              <w:top w:val="outset" w:sz="6" w:space="0" w:color="000000"/>
              <w:left w:val="outset" w:sz="6" w:space="0" w:color="000000"/>
              <w:bottom w:val="outset" w:sz="6" w:space="0" w:color="000000"/>
              <w:right w:val="outset" w:sz="6" w:space="0" w:color="000000"/>
            </w:tcBorders>
            <w:hideMark/>
          </w:tcPr>
          <w:p w:rsidR="00C67C48" w:rsidRPr="008739C2" w:rsidRDefault="00C67C48" w:rsidP="00C67C48">
            <w:pPr>
              <w:spacing w:before="100" w:beforeAutospacing="1" w:after="100" w:afterAutospacing="1" w:line="240" w:lineRule="auto"/>
              <w:ind w:left="-51" w:right="-113"/>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6</w:t>
            </w:r>
          </w:p>
        </w:tc>
        <w:tc>
          <w:tcPr>
            <w:tcW w:w="2393" w:type="dxa"/>
            <w:tcBorders>
              <w:top w:val="outset" w:sz="6" w:space="0" w:color="000000"/>
              <w:left w:val="outset" w:sz="6" w:space="0" w:color="000000"/>
              <w:bottom w:val="outset" w:sz="6" w:space="0" w:color="000000"/>
              <w:right w:val="outset" w:sz="6" w:space="0" w:color="000000"/>
            </w:tcBorders>
            <w:hideMark/>
          </w:tcPr>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Официальный источник публикации информации о проведении конкурса</w:t>
            </w:r>
          </w:p>
        </w:tc>
        <w:tc>
          <w:tcPr>
            <w:tcW w:w="7533" w:type="dxa"/>
            <w:tcBorders>
              <w:top w:val="outset" w:sz="6" w:space="0" w:color="000000"/>
              <w:left w:val="outset" w:sz="6" w:space="0" w:color="000000"/>
              <w:bottom w:val="outset" w:sz="6" w:space="0" w:color="000000"/>
              <w:right w:val="outset" w:sz="6" w:space="0" w:color="000000"/>
            </w:tcBorders>
            <w:vAlign w:val="center"/>
            <w:hideMark/>
          </w:tcPr>
          <w:p w:rsidR="00524C82" w:rsidRDefault="00C67C48" w:rsidP="00524C82">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 xml:space="preserve">Конкурсная документация доступна: </w:t>
            </w:r>
          </w:p>
          <w:p w:rsidR="00C67C48" w:rsidRPr="008739C2" w:rsidRDefault="00C67C48" w:rsidP="00524C82">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 xml:space="preserve">- на официальных сайтах </w:t>
            </w:r>
            <w:hyperlink r:id="rId6" w:history="1">
              <w:r w:rsidRPr="008739C2">
                <w:rPr>
                  <w:rFonts w:ascii="Times New Roman" w:eastAsia="Times New Roman" w:hAnsi="Times New Roman" w:cs="Times New Roman"/>
                  <w:color w:val="0000FF"/>
                  <w:sz w:val="18"/>
                  <w:szCs w:val="18"/>
                  <w:u w:val="single"/>
                  <w:lang w:val="en-US" w:eastAsia="ru-RU"/>
                </w:rPr>
                <w:t>www</w:t>
              </w:r>
              <w:r w:rsidRPr="008739C2">
                <w:rPr>
                  <w:rFonts w:ascii="Times New Roman" w:eastAsia="Times New Roman" w:hAnsi="Times New Roman" w:cs="Times New Roman"/>
                  <w:color w:val="0000FF"/>
                  <w:sz w:val="18"/>
                  <w:szCs w:val="18"/>
                  <w:u w:val="single"/>
                  <w:lang w:eastAsia="ru-RU"/>
                </w:rPr>
                <w:t>.</w:t>
              </w:r>
              <w:r w:rsidRPr="008739C2">
                <w:rPr>
                  <w:rFonts w:ascii="Times New Roman" w:eastAsia="Times New Roman" w:hAnsi="Times New Roman" w:cs="Times New Roman"/>
                  <w:color w:val="0000FF"/>
                  <w:sz w:val="18"/>
                  <w:szCs w:val="18"/>
                  <w:u w:val="single"/>
                  <w:lang w:val="en-US" w:eastAsia="ru-RU"/>
                </w:rPr>
                <w:t>torgi</w:t>
              </w:r>
              <w:r w:rsidRPr="008739C2">
                <w:rPr>
                  <w:rFonts w:ascii="Times New Roman" w:eastAsia="Times New Roman" w:hAnsi="Times New Roman" w:cs="Times New Roman"/>
                  <w:color w:val="0000FF"/>
                  <w:sz w:val="18"/>
                  <w:szCs w:val="18"/>
                  <w:u w:val="single"/>
                  <w:lang w:eastAsia="ru-RU"/>
                </w:rPr>
                <w:t>.</w:t>
              </w:r>
              <w:r w:rsidRPr="008739C2">
                <w:rPr>
                  <w:rFonts w:ascii="Times New Roman" w:eastAsia="Times New Roman" w:hAnsi="Times New Roman" w:cs="Times New Roman"/>
                  <w:color w:val="0000FF"/>
                  <w:sz w:val="18"/>
                  <w:szCs w:val="18"/>
                  <w:u w:val="single"/>
                  <w:lang w:val="en-US" w:eastAsia="ru-RU"/>
                </w:rPr>
                <w:t>gov</w:t>
              </w:r>
              <w:r w:rsidRPr="008739C2">
                <w:rPr>
                  <w:rFonts w:ascii="Times New Roman" w:eastAsia="Times New Roman" w:hAnsi="Times New Roman" w:cs="Times New Roman"/>
                  <w:color w:val="0000FF"/>
                  <w:sz w:val="18"/>
                  <w:szCs w:val="18"/>
                  <w:u w:val="single"/>
                  <w:lang w:eastAsia="ru-RU"/>
                </w:rPr>
                <w:t>.</w:t>
              </w:r>
              <w:r w:rsidRPr="008739C2">
                <w:rPr>
                  <w:rFonts w:ascii="Times New Roman" w:eastAsia="Times New Roman" w:hAnsi="Times New Roman" w:cs="Times New Roman"/>
                  <w:color w:val="0000FF"/>
                  <w:sz w:val="18"/>
                  <w:szCs w:val="18"/>
                  <w:u w:val="single"/>
                  <w:lang w:val="en-US" w:eastAsia="ru-RU"/>
                </w:rPr>
                <w:t>ru</w:t>
              </w:r>
            </w:hyperlink>
            <w:r w:rsidRPr="008739C2">
              <w:rPr>
                <w:rFonts w:ascii="Times New Roman" w:eastAsia="Times New Roman" w:hAnsi="Times New Roman" w:cs="Times New Roman"/>
                <w:color w:val="000000"/>
                <w:sz w:val="18"/>
                <w:szCs w:val="18"/>
                <w:lang w:eastAsia="ru-RU"/>
              </w:rPr>
              <w:t xml:space="preserve">, </w:t>
            </w:r>
            <w:r w:rsidR="00786082" w:rsidRPr="008739C2">
              <w:rPr>
                <w:rFonts w:ascii="Times New Roman" w:eastAsia="Times New Roman" w:hAnsi="Times New Roman" w:cs="Times New Roman"/>
                <w:color w:val="000000"/>
                <w:sz w:val="18"/>
                <w:szCs w:val="18"/>
                <w:u w:val="single"/>
                <w:lang w:val="en-US" w:eastAsia="ru-RU"/>
              </w:rPr>
              <w:t>www</w:t>
            </w:r>
            <w:r w:rsidR="00786082" w:rsidRPr="008739C2">
              <w:rPr>
                <w:rFonts w:ascii="Times New Roman" w:eastAsia="Times New Roman" w:hAnsi="Times New Roman" w:cs="Times New Roman"/>
                <w:color w:val="000000"/>
                <w:sz w:val="18"/>
                <w:szCs w:val="18"/>
                <w:u w:val="single"/>
                <w:lang w:eastAsia="ru-RU"/>
              </w:rPr>
              <w:t>.администрация-лодейноеполе.</w:t>
            </w:r>
            <w:r w:rsidR="00786082" w:rsidRPr="008739C2">
              <w:rPr>
                <w:rFonts w:ascii="Times New Roman" w:eastAsia="Times New Roman" w:hAnsi="Times New Roman" w:cs="Times New Roman"/>
                <w:color w:val="000000"/>
                <w:sz w:val="18"/>
                <w:szCs w:val="18"/>
                <w:u w:val="single"/>
                <w:lang w:val="en-US" w:eastAsia="ru-RU"/>
              </w:rPr>
              <w:t>ru</w:t>
            </w:r>
            <w:r w:rsidR="00786082" w:rsidRPr="008739C2">
              <w:rPr>
                <w:rFonts w:ascii="Times New Roman" w:eastAsia="Times New Roman" w:hAnsi="Times New Roman" w:cs="Times New Roman"/>
                <w:color w:val="000000"/>
                <w:sz w:val="18"/>
                <w:szCs w:val="18"/>
                <w:lang w:eastAsia="ru-RU"/>
              </w:rPr>
              <w:t>;</w:t>
            </w:r>
            <w:r w:rsidR="007932C1" w:rsidRPr="008739C2">
              <w:rPr>
                <w:rFonts w:ascii="Times New Roman" w:eastAsia="Times New Roman" w:hAnsi="Times New Roman" w:cs="Times New Roman"/>
                <w:color w:val="000000"/>
                <w:sz w:val="18"/>
                <w:szCs w:val="18"/>
                <w:lang w:eastAsia="ru-RU"/>
              </w:rPr>
              <w:t xml:space="preserve"> в газете </w:t>
            </w:r>
            <w:r w:rsidR="00B67950" w:rsidRPr="008739C2">
              <w:rPr>
                <w:rFonts w:ascii="Times New Roman" w:eastAsia="Times New Roman" w:hAnsi="Times New Roman" w:cs="Times New Roman"/>
                <w:color w:val="000000"/>
                <w:sz w:val="18"/>
                <w:szCs w:val="18"/>
                <w:lang w:eastAsia="ru-RU"/>
              </w:rPr>
              <w:t xml:space="preserve"> «Лодейное Поле».</w:t>
            </w:r>
          </w:p>
        </w:tc>
      </w:tr>
      <w:tr w:rsidR="00C67C48" w:rsidRPr="008739C2" w:rsidTr="00AC455C">
        <w:trPr>
          <w:tblCellSpacing w:w="0" w:type="dxa"/>
          <w:jc w:val="center"/>
        </w:trPr>
        <w:tc>
          <w:tcPr>
            <w:tcW w:w="409" w:type="dxa"/>
            <w:tcBorders>
              <w:top w:val="outset" w:sz="6" w:space="0" w:color="000000"/>
              <w:left w:val="outset" w:sz="6" w:space="0" w:color="000000"/>
              <w:bottom w:val="outset" w:sz="6" w:space="0" w:color="000000"/>
              <w:right w:val="outset" w:sz="6" w:space="0" w:color="000000"/>
            </w:tcBorders>
            <w:hideMark/>
          </w:tcPr>
          <w:p w:rsidR="00C67C48" w:rsidRPr="008739C2" w:rsidRDefault="00C67C48" w:rsidP="00C67C48">
            <w:pPr>
              <w:spacing w:before="100" w:beforeAutospacing="1" w:after="100" w:afterAutospacing="1" w:line="240" w:lineRule="auto"/>
              <w:ind w:left="-51" w:right="-113"/>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7</w:t>
            </w:r>
          </w:p>
        </w:tc>
        <w:tc>
          <w:tcPr>
            <w:tcW w:w="2393" w:type="dxa"/>
            <w:tcBorders>
              <w:top w:val="outset" w:sz="6" w:space="0" w:color="000000"/>
              <w:left w:val="outset" w:sz="6" w:space="0" w:color="000000"/>
              <w:bottom w:val="outset" w:sz="6" w:space="0" w:color="000000"/>
              <w:right w:val="outset" w:sz="6" w:space="0" w:color="000000"/>
            </w:tcBorders>
            <w:hideMark/>
          </w:tcPr>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Порядок оформления заявок</w:t>
            </w:r>
          </w:p>
        </w:tc>
        <w:tc>
          <w:tcPr>
            <w:tcW w:w="7533" w:type="dxa"/>
            <w:tcBorders>
              <w:top w:val="outset" w:sz="6" w:space="0" w:color="000000"/>
              <w:left w:val="outset" w:sz="6" w:space="0" w:color="000000"/>
              <w:bottom w:val="outset" w:sz="6" w:space="0" w:color="000000"/>
              <w:right w:val="outset" w:sz="6" w:space="0" w:color="000000"/>
            </w:tcBorders>
            <w:vAlign w:val="center"/>
            <w:hideMark/>
          </w:tcPr>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7.1. Претендент подает ЗАЯВКУ на участие в конкурсе в письменном, печатном виде по форме, установленной в ФОРМЕ 1 к конкурсной документации. При подготовке документов и сведений в составе заявки претендент руководствуется ФОРМАМИ документов № 2-5 к конкурсной документации.</w:t>
            </w:r>
          </w:p>
          <w:p w:rsidR="00524C8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 xml:space="preserve">7.2. В случае если претендент планирует принять участие в конкурсе по нескольким или всем лотам, он должен подготовить заявку на участие в конкурсе на каждый такой лот отдельно с учетом требований настоящего раздела ИЗВЕЩЕНИЯ. </w:t>
            </w:r>
          </w:p>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 xml:space="preserve">7.3. Если в документах, входящих в состав заявки на участие в конкурсе, имеются расхождения между обозначением сумм прописью и цифрами, то конкурсной комиссией </w:t>
            </w:r>
            <w:r w:rsidRPr="008739C2">
              <w:rPr>
                <w:rFonts w:ascii="Times New Roman" w:eastAsia="Times New Roman" w:hAnsi="Times New Roman" w:cs="Times New Roman"/>
                <w:color w:val="000000"/>
                <w:sz w:val="18"/>
                <w:szCs w:val="18"/>
                <w:lang w:eastAsia="ru-RU"/>
              </w:rPr>
              <w:lastRenderedPageBreak/>
              <w:t>принимается к рассмотрению сумма, указанная прописью.</w:t>
            </w:r>
          </w:p>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7.4. Сведения, которые содержатся в заявках претендентов, не должны допускать двусмысленных толкований.</w:t>
            </w:r>
          </w:p>
          <w:p w:rsidR="00C67C48" w:rsidRPr="008739C2" w:rsidRDefault="00B67950" w:rsidP="00B67950">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7.5.</w:t>
            </w:r>
            <w:r w:rsidR="00C67C48" w:rsidRPr="008739C2">
              <w:rPr>
                <w:rFonts w:ascii="Times New Roman" w:eastAsia="Times New Roman" w:hAnsi="Times New Roman" w:cs="Times New Roman"/>
                <w:color w:val="000000"/>
                <w:sz w:val="18"/>
                <w:szCs w:val="18"/>
                <w:lang w:eastAsia="ru-RU"/>
              </w:rPr>
              <w:t>Верность копий документов, представляемых в составе заявки на участие в конкурсе, подаваемой в письменной форме, должна быть подтверждена печатью (при наличии) и подписью уполномоченного лица, если иная форма заверения не была установлена нормативными правовыми актами РФ. Копии документов должны быть заверены в нотариальном порядке, в случае если указание на это содержится в конкурсной документации и ИЗВЕЩЕНИИ.</w:t>
            </w:r>
          </w:p>
          <w:p w:rsidR="00C67C48" w:rsidRPr="008739C2" w:rsidRDefault="00B67950" w:rsidP="00B67950">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7.6.</w:t>
            </w:r>
            <w:r w:rsidR="00C67C48" w:rsidRPr="008739C2">
              <w:rPr>
                <w:rFonts w:ascii="Times New Roman" w:eastAsia="Times New Roman" w:hAnsi="Times New Roman" w:cs="Times New Roman"/>
                <w:color w:val="000000"/>
                <w:sz w:val="18"/>
                <w:szCs w:val="18"/>
                <w:lang w:eastAsia="ru-RU"/>
              </w:rPr>
              <w:t xml:space="preserve">Все документы, входящие в состав заявки на участие в конкурсе и приложения к ней, включая также ОПИСЬ ДОКУМЕНТОВ (ФОРМА 2 к конкурсной документации), должны </w:t>
            </w:r>
            <w:proofErr w:type="gramStart"/>
            <w:r w:rsidR="00C67C48" w:rsidRPr="008739C2">
              <w:rPr>
                <w:rFonts w:ascii="Times New Roman" w:eastAsia="Times New Roman" w:hAnsi="Times New Roman" w:cs="Times New Roman"/>
                <w:color w:val="000000"/>
                <w:sz w:val="18"/>
                <w:szCs w:val="18"/>
                <w:lang w:eastAsia="ru-RU"/>
              </w:rPr>
              <w:t>быть</w:t>
            </w:r>
            <w:proofErr w:type="gramEnd"/>
            <w:r w:rsidR="00C67C48" w:rsidRPr="008739C2">
              <w:rPr>
                <w:rFonts w:ascii="Times New Roman" w:eastAsia="Times New Roman" w:hAnsi="Times New Roman" w:cs="Times New Roman"/>
                <w:color w:val="000000"/>
                <w:sz w:val="18"/>
                <w:szCs w:val="18"/>
                <w:lang w:eastAsia="ru-RU"/>
              </w:rPr>
              <w:t xml:space="preserve"> сшиты в единую книгу, которая должна содержать сквозную нумерацию листов, скреплены печатью (опечатаны) на обороте с указанием количества страниц, заверены подписью лица, уполномоченного на подписание заявки на участие в конкурсе. Концы прошивочной нити выводятся с тыльной стороны единой книги, связываются и заклеиваются листом бумаги, на котором делается надпись: «Прошито и пронумеровано ____ листов», при этом прошивка должна быть подписана лицом, уполномоченным на подписание заявки, и скреплена печатью (при наличии). Заявка передается Организатору в запечатанном конверте, при этом на таком конверте указывается наименование и адрес претендента, наименование конкурса, номер лота, на участие в котором подается данная заявка. </w:t>
            </w:r>
          </w:p>
          <w:p w:rsidR="00C67C48" w:rsidRPr="008739C2" w:rsidRDefault="00B67950" w:rsidP="00B67950">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7.7.</w:t>
            </w:r>
            <w:r w:rsidR="00C67C48" w:rsidRPr="008739C2">
              <w:rPr>
                <w:rFonts w:ascii="Times New Roman" w:eastAsia="Times New Roman" w:hAnsi="Times New Roman" w:cs="Times New Roman"/>
                <w:color w:val="000000"/>
                <w:sz w:val="18"/>
                <w:szCs w:val="18"/>
                <w:lang w:eastAsia="ru-RU"/>
              </w:rPr>
              <w:t>При подготовке заявки на участие в конкурсе и документов, входящих в состав такой заявки, не допускается применение факсимильных подписей.</w:t>
            </w:r>
          </w:p>
          <w:p w:rsidR="00C67C48" w:rsidRPr="008739C2" w:rsidRDefault="00B67950" w:rsidP="00B67950">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7.8.</w:t>
            </w:r>
            <w:r w:rsidR="00C67C48" w:rsidRPr="008739C2">
              <w:rPr>
                <w:rFonts w:ascii="Times New Roman" w:eastAsia="Times New Roman" w:hAnsi="Times New Roman" w:cs="Times New Roman"/>
                <w:color w:val="000000"/>
                <w:sz w:val="18"/>
                <w:szCs w:val="18"/>
                <w:lang w:eastAsia="ru-RU"/>
              </w:rPr>
              <w:t>Все документы, входящие в состав заявки на участие в конкурсе и приложения к ней, рекомендуется разложить в порядке, указанном в ОПИСИ ДОКУМЕНТОВ (ФОРМА 2 к конкурсной документации).</w:t>
            </w:r>
          </w:p>
          <w:p w:rsidR="00C67C48" w:rsidRPr="008739C2" w:rsidRDefault="00B67950" w:rsidP="00B67950">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7.9.</w:t>
            </w:r>
            <w:r w:rsidR="00C67C48" w:rsidRPr="008739C2">
              <w:rPr>
                <w:rFonts w:ascii="Times New Roman" w:eastAsia="Times New Roman" w:hAnsi="Times New Roman" w:cs="Times New Roman"/>
                <w:color w:val="000000"/>
                <w:sz w:val="18"/>
                <w:szCs w:val="18"/>
                <w:lang w:eastAsia="ru-RU"/>
              </w:rPr>
              <w:t xml:space="preserve">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w:t>
            </w:r>
          </w:p>
          <w:p w:rsidR="00C67C48" w:rsidRPr="008739C2" w:rsidRDefault="00B67950" w:rsidP="00B67950">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7.10.</w:t>
            </w:r>
            <w:r w:rsidR="00C67C48" w:rsidRPr="008739C2">
              <w:rPr>
                <w:rFonts w:ascii="Times New Roman" w:eastAsia="Times New Roman" w:hAnsi="Times New Roman" w:cs="Times New Roman"/>
                <w:color w:val="000000"/>
                <w:sz w:val="18"/>
                <w:szCs w:val="18"/>
                <w:lang w:eastAsia="ru-RU"/>
              </w:rPr>
              <w:t>Все заявки на участие в конкурсе, приложения к ним, а также отдельные документы, входящие в состав заявок на участие в конкурсе, не возвращаются, кроме отозванных претендентами заявок на участие в конкурсе, а также заявок на участие в конкурсе, поданных с опозданием.</w:t>
            </w:r>
          </w:p>
        </w:tc>
      </w:tr>
      <w:tr w:rsidR="00C67C48" w:rsidRPr="008739C2" w:rsidTr="00AC455C">
        <w:trPr>
          <w:tblCellSpacing w:w="0" w:type="dxa"/>
          <w:jc w:val="center"/>
        </w:trPr>
        <w:tc>
          <w:tcPr>
            <w:tcW w:w="409" w:type="dxa"/>
            <w:tcBorders>
              <w:top w:val="outset" w:sz="6" w:space="0" w:color="000000"/>
              <w:left w:val="outset" w:sz="6" w:space="0" w:color="000000"/>
              <w:bottom w:val="outset" w:sz="6" w:space="0" w:color="000000"/>
              <w:right w:val="outset" w:sz="6" w:space="0" w:color="000000"/>
            </w:tcBorders>
            <w:hideMark/>
          </w:tcPr>
          <w:p w:rsidR="00C67C48" w:rsidRPr="008739C2" w:rsidRDefault="00C67C48" w:rsidP="00C67C48">
            <w:pPr>
              <w:spacing w:before="100" w:beforeAutospacing="1" w:after="100" w:afterAutospacing="1" w:line="240" w:lineRule="auto"/>
              <w:ind w:left="-51" w:right="-113"/>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lastRenderedPageBreak/>
              <w:t>8</w:t>
            </w:r>
          </w:p>
        </w:tc>
        <w:tc>
          <w:tcPr>
            <w:tcW w:w="2393" w:type="dxa"/>
            <w:tcBorders>
              <w:top w:val="outset" w:sz="6" w:space="0" w:color="000000"/>
              <w:left w:val="outset" w:sz="6" w:space="0" w:color="000000"/>
              <w:bottom w:val="outset" w:sz="6" w:space="0" w:color="000000"/>
              <w:right w:val="outset" w:sz="6" w:space="0" w:color="000000"/>
            </w:tcBorders>
            <w:hideMark/>
          </w:tcPr>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Требования к содержанию документов, входящих в состав заявки на участие в конкурсе</w:t>
            </w:r>
          </w:p>
        </w:tc>
        <w:tc>
          <w:tcPr>
            <w:tcW w:w="7533" w:type="dxa"/>
            <w:tcBorders>
              <w:top w:val="outset" w:sz="6" w:space="0" w:color="000000"/>
              <w:left w:val="outset" w:sz="6" w:space="0" w:color="000000"/>
              <w:bottom w:val="outset" w:sz="6" w:space="0" w:color="000000"/>
              <w:right w:val="outset" w:sz="6" w:space="0" w:color="000000"/>
            </w:tcBorders>
            <w:vAlign w:val="center"/>
            <w:hideMark/>
          </w:tcPr>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8.1. К заявке должны быть приложены следующие документы, сведения:</w:t>
            </w:r>
          </w:p>
          <w:p w:rsid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proofErr w:type="gramStart"/>
            <w:r w:rsidRPr="008739C2">
              <w:rPr>
                <w:rFonts w:ascii="Times New Roman" w:eastAsia="Times New Roman" w:hAnsi="Times New Roman" w:cs="Times New Roman"/>
                <w:color w:val="000000"/>
                <w:sz w:val="18"/>
                <w:szCs w:val="18"/>
                <w:lang w:eastAsia="ru-RU"/>
              </w:rPr>
              <w:t>а) документ, подтверждающий полномочия лица на осуществление действий от имени участника конкурса – юридического лица (копия решения уполномоченного органа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оформленные в установленном законодательством порядке (далее для целей настоящей главы - руководитель)).</w:t>
            </w:r>
            <w:proofErr w:type="gramEnd"/>
            <w:r w:rsidRPr="008739C2">
              <w:rPr>
                <w:rFonts w:ascii="Times New Roman" w:eastAsia="Times New Roman" w:hAnsi="Times New Roman" w:cs="Times New Roman"/>
                <w:color w:val="000000"/>
                <w:sz w:val="18"/>
                <w:szCs w:val="18"/>
                <w:lang w:eastAsia="ru-RU"/>
              </w:rPr>
              <w:t xml:space="preserve"> В случае</w:t>
            </w:r>
            <w:proofErr w:type="gramStart"/>
            <w:r w:rsidRPr="008739C2">
              <w:rPr>
                <w:rFonts w:ascii="Times New Roman" w:eastAsia="Times New Roman" w:hAnsi="Times New Roman" w:cs="Times New Roman"/>
                <w:color w:val="000000"/>
                <w:sz w:val="18"/>
                <w:szCs w:val="18"/>
                <w:lang w:eastAsia="ru-RU"/>
              </w:rPr>
              <w:t>,</w:t>
            </w:r>
            <w:proofErr w:type="gramEnd"/>
            <w:r w:rsidRPr="008739C2">
              <w:rPr>
                <w:rFonts w:ascii="Times New Roman" w:eastAsia="Times New Roman" w:hAnsi="Times New Roman" w:cs="Times New Roman"/>
                <w:color w:val="000000"/>
                <w:sz w:val="18"/>
                <w:szCs w:val="18"/>
                <w:lang w:eastAsia="ru-RU"/>
              </w:rPr>
              <w:t xml:space="preserve">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оформленную и заверенную в соответствии с требованиями статей 185, 185.1, 186 Гражданского кодекса РФ, либо нотариально заверенную копию такой доверенности. В случае</w:t>
            </w:r>
            <w:proofErr w:type="gramStart"/>
            <w:r w:rsidRPr="008739C2">
              <w:rPr>
                <w:rFonts w:ascii="Times New Roman" w:eastAsia="Times New Roman" w:hAnsi="Times New Roman" w:cs="Times New Roman"/>
                <w:color w:val="000000"/>
                <w:sz w:val="18"/>
                <w:szCs w:val="18"/>
                <w:lang w:eastAsia="ru-RU"/>
              </w:rPr>
              <w:t>,</w:t>
            </w:r>
            <w:proofErr w:type="gramEnd"/>
            <w:r w:rsidRPr="008739C2">
              <w:rPr>
                <w:rFonts w:ascii="Times New Roman" w:eastAsia="Times New Roman" w:hAnsi="Times New Roman" w:cs="Times New Roman"/>
                <w:color w:val="000000"/>
                <w:sz w:val="18"/>
                <w:szCs w:val="18"/>
                <w:lang w:eastAsia="ru-RU"/>
              </w:rPr>
              <w:t xml:space="preserve"> если указанная доверенность подписана лицом, уполномоченным руководителем участника конкурса, заявка на участие в конкурсе должна содержать также документ, подтверждающий полномочия такого лица;</w:t>
            </w:r>
          </w:p>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б) копии учредительных документов участника конкурса (для юридических лиц), копия свидетельства о внесения записи в Единый государственный реестр юридических лиц (для юридических лиц), копия свидетельства о постановке на учет в государственных налоговых органах;</w:t>
            </w:r>
          </w:p>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 xml:space="preserve">в)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w:t>
            </w:r>
            <w:r w:rsidRPr="008739C2">
              <w:rPr>
                <w:rFonts w:ascii="Times New Roman" w:eastAsia="Times New Roman" w:hAnsi="Times New Roman" w:cs="Times New Roman"/>
                <w:color w:val="000000"/>
                <w:sz w:val="18"/>
                <w:szCs w:val="18"/>
                <w:lang w:eastAsia="ru-RU"/>
              </w:rPr>
              <w:lastRenderedPageBreak/>
              <w:t>документами юридического лица;</w:t>
            </w:r>
          </w:p>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proofErr w:type="gramStart"/>
            <w:r w:rsidRPr="008739C2">
              <w:rPr>
                <w:rFonts w:ascii="Times New Roman" w:eastAsia="Times New Roman" w:hAnsi="Times New Roman" w:cs="Times New Roman"/>
                <w:color w:val="000000"/>
                <w:sz w:val="18"/>
                <w:szCs w:val="18"/>
                <w:lang w:eastAsia="ru-RU"/>
              </w:rPr>
              <w:t>г) документы, подтверждающие внесение задатка в качестве обеспечения заявки на участие в конкурсе (оригинал платежного поручения, на котором проставлены в поле «Списано со счета плательщика» - дата списания денежных средств со счета плательщика, в поле «Отметки банка» - штамп банка и подпись ответственного исполнителя), а также подписанное претендентом соглашение о задатке в двух экземплярах;</w:t>
            </w:r>
            <w:proofErr w:type="gramEnd"/>
          </w:p>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proofErr w:type="gramStart"/>
            <w:r w:rsidRPr="008739C2">
              <w:rPr>
                <w:rFonts w:ascii="Times New Roman" w:eastAsia="Times New Roman" w:hAnsi="Times New Roman" w:cs="Times New Roman"/>
                <w:color w:val="000000"/>
                <w:sz w:val="18"/>
                <w:szCs w:val="18"/>
                <w:lang w:eastAsia="ru-RU"/>
              </w:rPr>
              <w:t>д) справка ИФНС России об отсутствии у претендентов задолженности по уплате налогов, сборов, страховых взносов, пеней и иным обязательным платежам в бюджеты любого уровня или государственные внебюджетные фонды за прошедший календарный год, размер которого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w:t>
            </w:r>
            <w:proofErr w:type="gramEnd"/>
            <w:r w:rsidRPr="008739C2">
              <w:rPr>
                <w:rFonts w:ascii="Times New Roman" w:eastAsia="Times New Roman" w:hAnsi="Times New Roman" w:cs="Times New Roman"/>
                <w:color w:val="000000"/>
                <w:sz w:val="18"/>
                <w:szCs w:val="18"/>
                <w:lang w:eastAsia="ru-RU"/>
              </w:rPr>
              <w:t xml:space="preserve"> задолженности в соответствии с законодательством Российской Федерации по форме МВ-7-12/22 от 21.01.2013 г. или нотариально заверенная копия такой справки</w:t>
            </w:r>
          </w:p>
          <w:p w:rsidR="00B67950"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 xml:space="preserve">е) конкурсное предложение, подготовленное по </w:t>
            </w:r>
            <w:hyperlink r:id="rId7" w:anchor="_ФОРМА_4._КОНКУРСНОЕ" w:history="1">
              <w:r w:rsidRPr="008739C2">
                <w:rPr>
                  <w:rFonts w:ascii="Times New Roman" w:eastAsia="Times New Roman" w:hAnsi="Times New Roman" w:cs="Times New Roman"/>
                  <w:color w:val="0000FF"/>
                  <w:sz w:val="18"/>
                  <w:szCs w:val="18"/>
                  <w:u w:val="single"/>
                  <w:lang w:eastAsia="ru-RU"/>
                </w:rPr>
                <w:t xml:space="preserve">ФОРМЕ </w:t>
              </w:r>
            </w:hyperlink>
            <w:r w:rsidRPr="008739C2">
              <w:rPr>
                <w:rFonts w:ascii="Times New Roman" w:eastAsia="Times New Roman" w:hAnsi="Times New Roman" w:cs="Times New Roman"/>
                <w:color w:val="000000"/>
                <w:sz w:val="18"/>
                <w:szCs w:val="18"/>
                <w:lang w:eastAsia="ru-RU"/>
              </w:rPr>
              <w:t>3 к конкурсной документации. В составе конкурсного предложения должна быть представлена техническая документация на рекламные конструкции, являющиеся предметом конкурса. Техническая документация должна представлять собой рабочий проект, оформленный в соответствии с п. 1.2.16</w:t>
            </w:r>
          </w:p>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 xml:space="preserve">8.2. В случае неполного заполнения Заявки на участие в конкурсе, и (или) неполного предоставления документов, перечисленных в подпункте 10.1. ИЗВЕЩЕНИЯ участник конкурса не допускается конкурсной комиссией к участию в конкурсе. </w:t>
            </w:r>
          </w:p>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8.3. Предоставление документов с отклонением от установленных в конкурсной документации и настоящем ИЗВЕЩЕНИИ форм может быть расценено конкурсной комиссией как несоответствие заявки на участие в конкурсе требованиям, установленным конкурсной документацией. Участник конкурса, подавший заявку на участие в конкурсе, несоответствующую требованиям, установленным конкурсной документацией, не допускается конкурсной комиссией к участию в конкурсе.</w:t>
            </w:r>
          </w:p>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8.4. Если в документах, входящих в состав заявки на участие в конкурсе, 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8.5. Представленные в составе заявки на участие в конкурсе документы не возвращаются претенденту или участнику конкурса, за исключением случаев отзыва претендентом заявки на участие в конкурсе.</w:t>
            </w:r>
          </w:p>
        </w:tc>
      </w:tr>
      <w:tr w:rsidR="00C67C48" w:rsidRPr="008739C2" w:rsidTr="00AC455C">
        <w:trPr>
          <w:tblCellSpacing w:w="0" w:type="dxa"/>
          <w:jc w:val="center"/>
        </w:trPr>
        <w:tc>
          <w:tcPr>
            <w:tcW w:w="409" w:type="dxa"/>
            <w:tcBorders>
              <w:top w:val="outset" w:sz="6" w:space="0" w:color="000000"/>
              <w:left w:val="outset" w:sz="6" w:space="0" w:color="000000"/>
              <w:bottom w:val="outset" w:sz="6" w:space="0" w:color="000000"/>
              <w:right w:val="outset" w:sz="6" w:space="0" w:color="000000"/>
            </w:tcBorders>
            <w:hideMark/>
          </w:tcPr>
          <w:p w:rsidR="00C67C48" w:rsidRPr="008739C2" w:rsidRDefault="00C67C48" w:rsidP="00C67C48">
            <w:pPr>
              <w:spacing w:before="100" w:beforeAutospacing="1" w:after="100" w:afterAutospacing="1" w:line="240" w:lineRule="auto"/>
              <w:ind w:left="-51" w:right="-113"/>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lastRenderedPageBreak/>
              <w:t>9</w:t>
            </w:r>
          </w:p>
        </w:tc>
        <w:tc>
          <w:tcPr>
            <w:tcW w:w="2393" w:type="dxa"/>
            <w:tcBorders>
              <w:top w:val="outset" w:sz="6" w:space="0" w:color="000000"/>
              <w:left w:val="outset" w:sz="6" w:space="0" w:color="000000"/>
              <w:bottom w:val="outset" w:sz="6" w:space="0" w:color="000000"/>
              <w:right w:val="outset" w:sz="6" w:space="0" w:color="000000"/>
            </w:tcBorders>
            <w:hideMark/>
          </w:tcPr>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Требования к участникам конкурса, установленные Организатором</w:t>
            </w:r>
          </w:p>
        </w:tc>
        <w:tc>
          <w:tcPr>
            <w:tcW w:w="7533" w:type="dxa"/>
            <w:tcBorders>
              <w:top w:val="outset" w:sz="6" w:space="0" w:color="000000"/>
              <w:left w:val="outset" w:sz="6" w:space="0" w:color="000000"/>
              <w:bottom w:val="outset" w:sz="6" w:space="0" w:color="000000"/>
              <w:right w:val="outset" w:sz="6" w:space="0" w:color="000000"/>
            </w:tcBorders>
            <w:vAlign w:val="center"/>
            <w:hideMark/>
          </w:tcPr>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Претендент не допускается к участию в конкурсе в следующих случаях:</w:t>
            </w:r>
          </w:p>
          <w:p w:rsidR="00C67C48" w:rsidRPr="008739C2" w:rsidRDefault="00C67C48" w:rsidP="00C67C48">
            <w:pPr>
              <w:numPr>
                <w:ilvl w:val="0"/>
                <w:numId w:val="2"/>
              </w:numPr>
              <w:spacing w:before="100" w:beforeAutospacing="1" w:after="100" w:afterAutospacing="1" w:line="240" w:lineRule="auto"/>
              <w:ind w:firstLine="0"/>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67C48" w:rsidRPr="008739C2" w:rsidRDefault="00C67C48" w:rsidP="00C67C48">
            <w:pPr>
              <w:numPr>
                <w:ilvl w:val="0"/>
                <w:numId w:val="2"/>
              </w:numPr>
              <w:spacing w:before="100" w:beforeAutospacing="1" w:after="100" w:afterAutospacing="1" w:line="240" w:lineRule="auto"/>
              <w:ind w:firstLine="0"/>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C67C48" w:rsidRPr="008739C2" w:rsidRDefault="00C67C48" w:rsidP="00C67C48">
            <w:pPr>
              <w:numPr>
                <w:ilvl w:val="0"/>
                <w:numId w:val="2"/>
              </w:numPr>
              <w:spacing w:before="100" w:beforeAutospacing="1" w:after="100" w:afterAutospacing="1" w:line="240" w:lineRule="auto"/>
              <w:ind w:firstLine="0"/>
              <w:jc w:val="both"/>
              <w:rPr>
                <w:rFonts w:ascii="Times New Roman" w:eastAsia="Times New Roman" w:hAnsi="Times New Roman" w:cs="Times New Roman"/>
                <w:color w:val="000000"/>
                <w:sz w:val="18"/>
                <w:szCs w:val="18"/>
                <w:lang w:eastAsia="ru-RU"/>
              </w:rPr>
            </w:pPr>
            <w:proofErr w:type="gramStart"/>
            <w:r w:rsidRPr="008739C2">
              <w:rPr>
                <w:rFonts w:ascii="Times New Roman" w:eastAsia="Times New Roman" w:hAnsi="Times New Roman" w:cs="Times New Roman"/>
                <w:color w:val="000000"/>
                <w:sz w:val="18"/>
                <w:szCs w:val="18"/>
                <w:lang w:eastAsia="ru-RU"/>
              </w:rPr>
              <w:t>наличие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roofErr w:type="gramEnd"/>
          </w:p>
          <w:p w:rsidR="00B67950" w:rsidRPr="008739C2" w:rsidRDefault="00C67C48" w:rsidP="00C67C48">
            <w:pPr>
              <w:numPr>
                <w:ilvl w:val="0"/>
                <w:numId w:val="2"/>
              </w:numPr>
              <w:spacing w:before="100" w:beforeAutospacing="1" w:after="100" w:afterAutospacing="1" w:line="240" w:lineRule="auto"/>
              <w:ind w:firstLine="0"/>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 xml:space="preserve">наличие у претендента задолженности по договорам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w:t>
            </w:r>
            <w:r w:rsidR="00B67950" w:rsidRPr="008739C2">
              <w:rPr>
                <w:rFonts w:ascii="Times New Roman" w:eastAsia="Times New Roman" w:hAnsi="Times New Roman" w:cs="Times New Roman"/>
                <w:color w:val="000000"/>
                <w:sz w:val="18"/>
                <w:szCs w:val="18"/>
                <w:lang w:eastAsia="ru-RU"/>
              </w:rPr>
              <w:t>гг. Лодейное Поле.</w:t>
            </w:r>
          </w:p>
          <w:p w:rsidR="00C67C48" w:rsidRPr="008739C2" w:rsidRDefault="00C67C48" w:rsidP="00C67C48">
            <w:pPr>
              <w:numPr>
                <w:ilvl w:val="0"/>
                <w:numId w:val="2"/>
              </w:numPr>
              <w:spacing w:before="100" w:beforeAutospacing="1" w:after="100" w:afterAutospacing="1" w:line="240" w:lineRule="auto"/>
              <w:ind w:firstLine="0"/>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 xml:space="preserve">наличие у претендента непогашенной задолженности за фактическое использование (эксплуатацию) рекламных конструкций по окончании срока действия договоров на установку и эксплуатацию рекламных конструкций, </w:t>
            </w:r>
            <w:r w:rsidRPr="008739C2">
              <w:rPr>
                <w:rFonts w:ascii="Times New Roman" w:eastAsia="Times New Roman" w:hAnsi="Times New Roman" w:cs="Times New Roman"/>
                <w:color w:val="000000"/>
                <w:sz w:val="18"/>
                <w:szCs w:val="18"/>
                <w:lang w:eastAsia="ru-RU"/>
              </w:rPr>
              <w:lastRenderedPageBreak/>
              <w:t>установленной вступившим в законную силу решением суда;</w:t>
            </w:r>
          </w:p>
          <w:p w:rsidR="00C67C48" w:rsidRPr="008739C2" w:rsidRDefault="00C67C48" w:rsidP="00C67C48">
            <w:pPr>
              <w:numPr>
                <w:ilvl w:val="0"/>
                <w:numId w:val="2"/>
              </w:numPr>
              <w:spacing w:before="100" w:beforeAutospacing="1" w:after="100" w:afterAutospacing="1" w:line="240" w:lineRule="auto"/>
              <w:ind w:firstLine="0"/>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несоответствие заявки на участие в конкурсе требованиям конкурсной документации, в том числе наличие в заявке предложения о цене договора ниже начальной (минимальной) цены договора (цены лота);</w:t>
            </w:r>
          </w:p>
          <w:p w:rsidR="00C67C48" w:rsidRPr="008739C2" w:rsidRDefault="00C67C48" w:rsidP="00C67C48">
            <w:pPr>
              <w:numPr>
                <w:ilvl w:val="0"/>
                <w:numId w:val="2"/>
              </w:numPr>
              <w:spacing w:before="100" w:beforeAutospacing="1" w:after="100" w:afterAutospacing="1" w:line="240" w:lineRule="auto"/>
              <w:ind w:firstLine="0"/>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невнесение задатка на условиях и в срок, указанных в ИЗВЕЩЕНИИ о проведении конкурса;</w:t>
            </w:r>
          </w:p>
          <w:p w:rsidR="00C67C48" w:rsidRPr="008739C2" w:rsidRDefault="00C67C48" w:rsidP="00C67C48">
            <w:pPr>
              <w:numPr>
                <w:ilvl w:val="0"/>
                <w:numId w:val="2"/>
              </w:numPr>
              <w:spacing w:before="100" w:beforeAutospacing="1" w:after="100" w:afterAutospacing="1" w:line="240" w:lineRule="auto"/>
              <w:ind w:firstLine="0"/>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непредставление документов, представление которых требуется в соответствии с конкурсной документацией и ИЗВЕЩЕНИЕМ о проведении конкурса либо наличия в таких документах недостоверных сведений.</w:t>
            </w:r>
          </w:p>
        </w:tc>
      </w:tr>
      <w:tr w:rsidR="00C67C48" w:rsidRPr="008739C2" w:rsidTr="00AC455C">
        <w:trPr>
          <w:tblCellSpacing w:w="0" w:type="dxa"/>
          <w:jc w:val="center"/>
        </w:trPr>
        <w:tc>
          <w:tcPr>
            <w:tcW w:w="409" w:type="dxa"/>
            <w:tcBorders>
              <w:top w:val="outset" w:sz="6" w:space="0" w:color="000000"/>
              <w:left w:val="outset" w:sz="6" w:space="0" w:color="000000"/>
              <w:bottom w:val="outset" w:sz="6" w:space="0" w:color="000000"/>
              <w:right w:val="outset" w:sz="6" w:space="0" w:color="000000"/>
            </w:tcBorders>
            <w:hideMark/>
          </w:tcPr>
          <w:p w:rsidR="00C67C48" w:rsidRPr="008739C2" w:rsidRDefault="00C67C48" w:rsidP="00C67C48">
            <w:pPr>
              <w:spacing w:before="100" w:beforeAutospacing="1" w:after="100" w:afterAutospacing="1" w:line="240" w:lineRule="auto"/>
              <w:ind w:left="-51" w:right="-113"/>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lastRenderedPageBreak/>
              <w:t>10.</w:t>
            </w:r>
          </w:p>
        </w:tc>
        <w:tc>
          <w:tcPr>
            <w:tcW w:w="2393" w:type="dxa"/>
            <w:tcBorders>
              <w:top w:val="outset" w:sz="6" w:space="0" w:color="000000"/>
              <w:left w:val="outset" w:sz="6" w:space="0" w:color="000000"/>
              <w:bottom w:val="outset" w:sz="6" w:space="0" w:color="000000"/>
              <w:right w:val="outset" w:sz="6" w:space="0" w:color="000000"/>
            </w:tcBorders>
            <w:hideMark/>
          </w:tcPr>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Дата начала и окончания приема заявок</w:t>
            </w:r>
          </w:p>
        </w:tc>
        <w:tc>
          <w:tcPr>
            <w:tcW w:w="7533" w:type="dxa"/>
            <w:tcBorders>
              <w:top w:val="outset" w:sz="6" w:space="0" w:color="000000"/>
              <w:left w:val="outset" w:sz="6" w:space="0" w:color="000000"/>
              <w:bottom w:val="outset" w:sz="6" w:space="0" w:color="000000"/>
              <w:right w:val="outset" w:sz="6" w:space="0" w:color="000000"/>
            </w:tcBorders>
            <w:vAlign w:val="center"/>
            <w:hideMark/>
          </w:tcPr>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 xml:space="preserve">Дата начала приема заявок на участие в конкурсе: </w:t>
            </w:r>
          </w:p>
          <w:p w:rsidR="00C67C48" w:rsidRPr="008739C2" w:rsidRDefault="00524C82"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«26» мая </w:t>
            </w:r>
            <w:r w:rsidR="00B67950" w:rsidRPr="008739C2">
              <w:rPr>
                <w:rFonts w:ascii="Times New Roman" w:eastAsia="Times New Roman" w:hAnsi="Times New Roman" w:cs="Times New Roman"/>
                <w:color w:val="000000"/>
                <w:sz w:val="18"/>
                <w:szCs w:val="18"/>
                <w:lang w:eastAsia="ru-RU"/>
              </w:rPr>
              <w:t xml:space="preserve"> 2016</w:t>
            </w:r>
            <w:r w:rsidR="00C67C48" w:rsidRPr="008739C2">
              <w:rPr>
                <w:rFonts w:ascii="Times New Roman" w:eastAsia="Times New Roman" w:hAnsi="Times New Roman" w:cs="Times New Roman"/>
                <w:color w:val="000000"/>
                <w:sz w:val="18"/>
                <w:szCs w:val="18"/>
                <w:lang w:eastAsia="ru-RU"/>
              </w:rPr>
              <w:t xml:space="preserve"> года 10 часов 00 минут московского времени.</w:t>
            </w:r>
          </w:p>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 xml:space="preserve">Дата окончания приема заявок на участие в конкурсе: </w:t>
            </w:r>
          </w:p>
          <w:p w:rsidR="00C67C48" w:rsidRPr="008739C2" w:rsidRDefault="00524C82"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«27 » июня </w:t>
            </w:r>
            <w:r w:rsidR="00B67950" w:rsidRPr="008739C2">
              <w:rPr>
                <w:rFonts w:ascii="Times New Roman" w:eastAsia="Times New Roman" w:hAnsi="Times New Roman" w:cs="Times New Roman"/>
                <w:color w:val="000000"/>
                <w:sz w:val="18"/>
                <w:szCs w:val="18"/>
                <w:lang w:eastAsia="ru-RU"/>
              </w:rPr>
              <w:t xml:space="preserve"> 2016 </w:t>
            </w:r>
            <w:r w:rsidR="00C67C48" w:rsidRPr="008739C2">
              <w:rPr>
                <w:rFonts w:ascii="Times New Roman" w:eastAsia="Times New Roman" w:hAnsi="Times New Roman" w:cs="Times New Roman"/>
                <w:color w:val="000000"/>
                <w:sz w:val="18"/>
                <w:szCs w:val="18"/>
                <w:lang w:eastAsia="ru-RU"/>
              </w:rPr>
              <w:t xml:space="preserve"> года 10 часов 00 минут московского времени</w:t>
            </w:r>
            <w:r>
              <w:rPr>
                <w:rFonts w:ascii="Times New Roman" w:eastAsia="Times New Roman" w:hAnsi="Times New Roman" w:cs="Times New Roman"/>
                <w:color w:val="000000"/>
                <w:sz w:val="18"/>
                <w:szCs w:val="18"/>
                <w:lang w:eastAsia="ru-RU"/>
              </w:rPr>
              <w:t>.</w:t>
            </w:r>
          </w:p>
        </w:tc>
      </w:tr>
      <w:tr w:rsidR="00C67C48" w:rsidRPr="008739C2" w:rsidTr="00AC455C">
        <w:trPr>
          <w:tblCellSpacing w:w="0" w:type="dxa"/>
          <w:jc w:val="center"/>
        </w:trPr>
        <w:tc>
          <w:tcPr>
            <w:tcW w:w="409" w:type="dxa"/>
            <w:tcBorders>
              <w:top w:val="outset" w:sz="6" w:space="0" w:color="000000"/>
              <w:left w:val="outset" w:sz="6" w:space="0" w:color="000000"/>
              <w:bottom w:val="outset" w:sz="6" w:space="0" w:color="000000"/>
              <w:right w:val="outset" w:sz="6" w:space="0" w:color="000000"/>
            </w:tcBorders>
            <w:hideMark/>
          </w:tcPr>
          <w:p w:rsidR="00C67C48" w:rsidRPr="008739C2" w:rsidRDefault="00C67C48" w:rsidP="00C67C48">
            <w:pPr>
              <w:spacing w:before="100" w:beforeAutospacing="1" w:after="100" w:afterAutospacing="1" w:line="240" w:lineRule="auto"/>
              <w:ind w:left="-51" w:right="-113"/>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11</w:t>
            </w:r>
          </w:p>
        </w:tc>
        <w:tc>
          <w:tcPr>
            <w:tcW w:w="2393" w:type="dxa"/>
            <w:tcBorders>
              <w:top w:val="outset" w:sz="6" w:space="0" w:color="000000"/>
              <w:left w:val="outset" w:sz="6" w:space="0" w:color="000000"/>
              <w:bottom w:val="outset" w:sz="6" w:space="0" w:color="000000"/>
              <w:right w:val="outset" w:sz="6" w:space="0" w:color="000000"/>
            </w:tcBorders>
            <w:hideMark/>
          </w:tcPr>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 xml:space="preserve">Место (адрес) и время подачи заявок на участие в конкурсе </w:t>
            </w:r>
          </w:p>
        </w:tc>
        <w:tc>
          <w:tcPr>
            <w:tcW w:w="7533" w:type="dxa"/>
            <w:tcBorders>
              <w:top w:val="outset" w:sz="6" w:space="0" w:color="000000"/>
              <w:left w:val="outset" w:sz="6" w:space="0" w:color="000000"/>
              <w:bottom w:val="outset" w:sz="6" w:space="0" w:color="000000"/>
              <w:right w:val="outset" w:sz="6" w:space="0" w:color="000000"/>
            </w:tcBorders>
            <w:vAlign w:val="center"/>
            <w:hideMark/>
          </w:tcPr>
          <w:p w:rsidR="00524C8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Прием и регистрация з</w:t>
            </w:r>
            <w:r w:rsidR="00B67950" w:rsidRPr="008739C2">
              <w:rPr>
                <w:rFonts w:ascii="Times New Roman" w:eastAsia="Times New Roman" w:hAnsi="Times New Roman" w:cs="Times New Roman"/>
                <w:color w:val="000000"/>
                <w:sz w:val="18"/>
                <w:szCs w:val="18"/>
                <w:lang w:eastAsia="ru-RU"/>
              </w:rPr>
              <w:t>аявок осуществляется по адресу: г. Лодейное Поле, пр. Ленина  д.20, каб.27.</w:t>
            </w:r>
          </w:p>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Ежедневно, кроме выходных (суббота, воскресенье) и праздничных дней, с 10 часов 00 минут до 17 часов 00 минут по московскому времени, в пятницу и предпраздничные дни с 10 часов 00 минут до</w:t>
            </w:r>
            <w:r w:rsidR="00B67950" w:rsidRPr="008739C2">
              <w:rPr>
                <w:rFonts w:ascii="Times New Roman" w:eastAsia="Times New Roman" w:hAnsi="Times New Roman" w:cs="Times New Roman"/>
                <w:color w:val="000000"/>
                <w:sz w:val="18"/>
                <w:szCs w:val="18"/>
                <w:lang w:eastAsia="ru-RU"/>
              </w:rPr>
              <w:t xml:space="preserve"> 16 часов 00 минут (перерыв с 13 часов 00 минут до 14</w:t>
            </w:r>
            <w:r w:rsidRPr="008739C2">
              <w:rPr>
                <w:rFonts w:ascii="Times New Roman" w:eastAsia="Times New Roman" w:hAnsi="Times New Roman" w:cs="Times New Roman"/>
                <w:color w:val="000000"/>
                <w:sz w:val="18"/>
                <w:szCs w:val="18"/>
                <w:lang w:eastAsia="ru-RU"/>
              </w:rPr>
              <w:t xml:space="preserve"> часов 00 минут) по московскому времени. </w:t>
            </w:r>
          </w:p>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Заявка считается поданной с момента ее регистрации в Журнале регистрации заявок на участие в конкурсе.</w:t>
            </w:r>
          </w:p>
        </w:tc>
      </w:tr>
      <w:tr w:rsidR="00C67C48" w:rsidRPr="008739C2" w:rsidTr="00AC455C">
        <w:trPr>
          <w:tblCellSpacing w:w="0" w:type="dxa"/>
          <w:jc w:val="center"/>
        </w:trPr>
        <w:tc>
          <w:tcPr>
            <w:tcW w:w="409" w:type="dxa"/>
            <w:tcBorders>
              <w:top w:val="outset" w:sz="6" w:space="0" w:color="000000"/>
              <w:left w:val="outset" w:sz="6" w:space="0" w:color="000000"/>
              <w:bottom w:val="outset" w:sz="6" w:space="0" w:color="000000"/>
              <w:right w:val="outset" w:sz="6" w:space="0" w:color="000000"/>
            </w:tcBorders>
            <w:hideMark/>
          </w:tcPr>
          <w:p w:rsidR="00C67C48" w:rsidRPr="008739C2" w:rsidRDefault="00C67C48" w:rsidP="00C67C48">
            <w:pPr>
              <w:spacing w:before="100" w:beforeAutospacing="1" w:after="100" w:afterAutospacing="1" w:line="240" w:lineRule="auto"/>
              <w:ind w:left="-51" w:right="-113"/>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12</w:t>
            </w:r>
          </w:p>
        </w:tc>
        <w:tc>
          <w:tcPr>
            <w:tcW w:w="2393" w:type="dxa"/>
            <w:tcBorders>
              <w:top w:val="outset" w:sz="6" w:space="0" w:color="000000"/>
              <w:left w:val="outset" w:sz="6" w:space="0" w:color="000000"/>
              <w:bottom w:val="outset" w:sz="6" w:space="0" w:color="000000"/>
              <w:right w:val="outset" w:sz="6" w:space="0" w:color="000000"/>
            </w:tcBorders>
            <w:hideMark/>
          </w:tcPr>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Место, дата и время вскрытия конвертов с заявками на участие в конкурсе</w:t>
            </w:r>
          </w:p>
        </w:tc>
        <w:tc>
          <w:tcPr>
            <w:tcW w:w="7533" w:type="dxa"/>
            <w:tcBorders>
              <w:top w:val="outset" w:sz="6" w:space="0" w:color="000000"/>
              <w:left w:val="outset" w:sz="6" w:space="0" w:color="000000"/>
              <w:bottom w:val="outset" w:sz="6" w:space="0" w:color="000000"/>
              <w:right w:val="outset" w:sz="6" w:space="0" w:color="000000"/>
            </w:tcBorders>
            <w:vAlign w:val="center"/>
            <w:hideMark/>
          </w:tcPr>
          <w:p w:rsidR="00AC455C" w:rsidRPr="008739C2" w:rsidRDefault="00AC455C"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г. Лодейное Поле, пр. Ленина  д.20, каб.24</w:t>
            </w:r>
          </w:p>
          <w:p w:rsidR="00C67C48" w:rsidRPr="008739C2" w:rsidRDefault="00524C82"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Дата «28»  июня  </w:t>
            </w:r>
            <w:r w:rsidR="00AC455C" w:rsidRPr="008739C2">
              <w:rPr>
                <w:rFonts w:ascii="Times New Roman" w:eastAsia="Times New Roman" w:hAnsi="Times New Roman" w:cs="Times New Roman"/>
                <w:color w:val="000000"/>
                <w:sz w:val="18"/>
                <w:szCs w:val="18"/>
                <w:lang w:eastAsia="ru-RU"/>
              </w:rPr>
              <w:t>2016</w:t>
            </w:r>
            <w:r w:rsidR="00C67C48" w:rsidRPr="008739C2">
              <w:rPr>
                <w:rFonts w:ascii="Times New Roman" w:eastAsia="Times New Roman" w:hAnsi="Times New Roman" w:cs="Times New Roman"/>
                <w:color w:val="000000"/>
                <w:sz w:val="18"/>
                <w:szCs w:val="18"/>
                <w:lang w:eastAsia="ru-RU"/>
              </w:rPr>
              <w:t xml:space="preserve"> года.</w:t>
            </w:r>
          </w:p>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Время: с 10 часов 00 минут до 11 часов 00 минут московского времени</w:t>
            </w:r>
          </w:p>
        </w:tc>
      </w:tr>
      <w:tr w:rsidR="00C67C48" w:rsidRPr="008739C2" w:rsidTr="00AC455C">
        <w:trPr>
          <w:tblCellSpacing w:w="0" w:type="dxa"/>
          <w:jc w:val="center"/>
        </w:trPr>
        <w:tc>
          <w:tcPr>
            <w:tcW w:w="409" w:type="dxa"/>
            <w:tcBorders>
              <w:top w:val="outset" w:sz="6" w:space="0" w:color="000000"/>
              <w:left w:val="outset" w:sz="6" w:space="0" w:color="000000"/>
              <w:bottom w:val="outset" w:sz="6" w:space="0" w:color="000000"/>
              <w:right w:val="outset" w:sz="6" w:space="0" w:color="000000"/>
            </w:tcBorders>
            <w:hideMark/>
          </w:tcPr>
          <w:p w:rsidR="00C67C48" w:rsidRPr="008739C2" w:rsidRDefault="00C67C48" w:rsidP="00C67C48">
            <w:pPr>
              <w:spacing w:before="100" w:beforeAutospacing="1" w:after="100" w:afterAutospacing="1" w:line="240" w:lineRule="auto"/>
              <w:ind w:left="-51" w:right="-113"/>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13</w:t>
            </w:r>
          </w:p>
        </w:tc>
        <w:tc>
          <w:tcPr>
            <w:tcW w:w="2393" w:type="dxa"/>
            <w:tcBorders>
              <w:top w:val="outset" w:sz="6" w:space="0" w:color="000000"/>
              <w:left w:val="outset" w:sz="6" w:space="0" w:color="000000"/>
              <w:bottom w:val="outset" w:sz="6" w:space="0" w:color="000000"/>
              <w:right w:val="outset" w:sz="6" w:space="0" w:color="000000"/>
            </w:tcBorders>
            <w:hideMark/>
          </w:tcPr>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Место, дата и время проведения отборочной стадии рассмотрения заявок на участие в конкурсе</w:t>
            </w:r>
          </w:p>
        </w:tc>
        <w:tc>
          <w:tcPr>
            <w:tcW w:w="7533" w:type="dxa"/>
            <w:tcBorders>
              <w:top w:val="outset" w:sz="6" w:space="0" w:color="000000"/>
              <w:left w:val="outset" w:sz="6" w:space="0" w:color="000000"/>
              <w:bottom w:val="outset" w:sz="6" w:space="0" w:color="000000"/>
              <w:right w:val="outset" w:sz="6" w:space="0" w:color="000000"/>
            </w:tcBorders>
            <w:vAlign w:val="center"/>
            <w:hideMark/>
          </w:tcPr>
          <w:p w:rsidR="00AC455C" w:rsidRPr="008739C2" w:rsidRDefault="00AC455C"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г. Лодейное Поле, пр. Ленина  д.20, каб.24</w:t>
            </w:r>
          </w:p>
          <w:p w:rsidR="00C67C48" w:rsidRPr="008739C2" w:rsidRDefault="00524C82"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Дата «28» июня </w:t>
            </w:r>
            <w:r w:rsidR="00AC455C" w:rsidRPr="008739C2">
              <w:rPr>
                <w:rFonts w:ascii="Times New Roman" w:eastAsia="Times New Roman" w:hAnsi="Times New Roman" w:cs="Times New Roman"/>
                <w:color w:val="000000"/>
                <w:sz w:val="18"/>
                <w:szCs w:val="18"/>
                <w:lang w:eastAsia="ru-RU"/>
              </w:rPr>
              <w:t>2016</w:t>
            </w:r>
            <w:r w:rsidR="00C67C48" w:rsidRPr="008739C2">
              <w:rPr>
                <w:rFonts w:ascii="Times New Roman" w:eastAsia="Times New Roman" w:hAnsi="Times New Roman" w:cs="Times New Roman"/>
                <w:color w:val="000000"/>
                <w:sz w:val="18"/>
                <w:szCs w:val="18"/>
                <w:lang w:eastAsia="ru-RU"/>
              </w:rPr>
              <w:t xml:space="preserve"> года.</w:t>
            </w:r>
          </w:p>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Время: с 11 часов 00 минут по московскому времени до 12 часов 00 минут московского времени</w:t>
            </w:r>
          </w:p>
        </w:tc>
      </w:tr>
      <w:tr w:rsidR="00C67C48" w:rsidRPr="008739C2" w:rsidTr="00AC455C">
        <w:trPr>
          <w:tblCellSpacing w:w="0" w:type="dxa"/>
          <w:jc w:val="center"/>
        </w:trPr>
        <w:tc>
          <w:tcPr>
            <w:tcW w:w="409" w:type="dxa"/>
            <w:tcBorders>
              <w:top w:val="outset" w:sz="6" w:space="0" w:color="000000"/>
              <w:left w:val="outset" w:sz="6" w:space="0" w:color="000000"/>
              <w:bottom w:val="outset" w:sz="6" w:space="0" w:color="000000"/>
              <w:right w:val="outset" w:sz="6" w:space="0" w:color="000000"/>
            </w:tcBorders>
            <w:hideMark/>
          </w:tcPr>
          <w:p w:rsidR="00C67C48" w:rsidRPr="008739C2" w:rsidRDefault="00AC455C" w:rsidP="00C67C48">
            <w:pPr>
              <w:spacing w:before="100" w:beforeAutospacing="1" w:after="100" w:afterAutospacing="1" w:line="240" w:lineRule="auto"/>
              <w:ind w:left="-51" w:right="-113"/>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14</w:t>
            </w:r>
          </w:p>
        </w:tc>
        <w:tc>
          <w:tcPr>
            <w:tcW w:w="2393" w:type="dxa"/>
            <w:tcBorders>
              <w:top w:val="outset" w:sz="6" w:space="0" w:color="000000"/>
              <w:left w:val="outset" w:sz="6" w:space="0" w:color="000000"/>
              <w:bottom w:val="outset" w:sz="6" w:space="0" w:color="000000"/>
              <w:right w:val="outset" w:sz="6" w:space="0" w:color="000000"/>
            </w:tcBorders>
            <w:hideMark/>
          </w:tcPr>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Дата начала и окончания рассмотрения заявок</w:t>
            </w:r>
          </w:p>
        </w:tc>
        <w:tc>
          <w:tcPr>
            <w:tcW w:w="7533" w:type="dxa"/>
            <w:tcBorders>
              <w:top w:val="outset" w:sz="6" w:space="0" w:color="000000"/>
              <w:left w:val="outset" w:sz="6" w:space="0" w:color="000000"/>
              <w:bottom w:val="outset" w:sz="6" w:space="0" w:color="000000"/>
              <w:right w:val="outset" w:sz="6" w:space="0" w:color="000000"/>
            </w:tcBorders>
            <w:vAlign w:val="center"/>
            <w:hideMark/>
          </w:tcPr>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Дата</w:t>
            </w:r>
            <w:r w:rsidR="00AC455C" w:rsidRPr="008739C2">
              <w:rPr>
                <w:rFonts w:ascii="Times New Roman" w:eastAsia="Times New Roman" w:hAnsi="Times New Roman" w:cs="Times New Roman"/>
                <w:color w:val="000000"/>
                <w:sz w:val="18"/>
                <w:szCs w:val="18"/>
                <w:lang w:eastAsia="ru-RU"/>
              </w:rPr>
              <w:t xml:space="preserve"> нача</w:t>
            </w:r>
            <w:r w:rsidR="00655FAD">
              <w:rPr>
                <w:rFonts w:ascii="Times New Roman" w:eastAsia="Times New Roman" w:hAnsi="Times New Roman" w:cs="Times New Roman"/>
                <w:color w:val="000000"/>
                <w:sz w:val="18"/>
                <w:szCs w:val="18"/>
                <w:lang w:eastAsia="ru-RU"/>
              </w:rPr>
              <w:t xml:space="preserve">ла рассмотрения заявок: «29» июня </w:t>
            </w:r>
            <w:r w:rsidR="00AC455C" w:rsidRPr="008739C2">
              <w:rPr>
                <w:rFonts w:ascii="Times New Roman" w:eastAsia="Times New Roman" w:hAnsi="Times New Roman" w:cs="Times New Roman"/>
                <w:color w:val="000000"/>
                <w:sz w:val="18"/>
                <w:szCs w:val="18"/>
                <w:lang w:eastAsia="ru-RU"/>
              </w:rPr>
              <w:t>2016</w:t>
            </w:r>
            <w:r w:rsidRPr="008739C2">
              <w:rPr>
                <w:rFonts w:ascii="Times New Roman" w:eastAsia="Times New Roman" w:hAnsi="Times New Roman" w:cs="Times New Roman"/>
                <w:color w:val="000000"/>
                <w:sz w:val="18"/>
                <w:szCs w:val="18"/>
                <w:lang w:eastAsia="ru-RU"/>
              </w:rPr>
              <w:t xml:space="preserve"> года.</w:t>
            </w:r>
          </w:p>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Дата окончания рассмотре</w:t>
            </w:r>
            <w:r w:rsidR="00655FAD">
              <w:rPr>
                <w:rFonts w:ascii="Times New Roman" w:eastAsia="Times New Roman" w:hAnsi="Times New Roman" w:cs="Times New Roman"/>
                <w:color w:val="000000"/>
                <w:sz w:val="18"/>
                <w:szCs w:val="18"/>
                <w:lang w:eastAsia="ru-RU"/>
              </w:rPr>
              <w:t xml:space="preserve">ния заявок: «30»  июня </w:t>
            </w:r>
            <w:r w:rsidR="00AC455C" w:rsidRPr="008739C2">
              <w:rPr>
                <w:rFonts w:ascii="Times New Roman" w:eastAsia="Times New Roman" w:hAnsi="Times New Roman" w:cs="Times New Roman"/>
                <w:color w:val="000000"/>
                <w:sz w:val="18"/>
                <w:szCs w:val="18"/>
                <w:lang w:eastAsia="ru-RU"/>
              </w:rPr>
              <w:t>2016</w:t>
            </w:r>
            <w:r w:rsidRPr="008739C2">
              <w:rPr>
                <w:rFonts w:ascii="Times New Roman" w:eastAsia="Times New Roman" w:hAnsi="Times New Roman" w:cs="Times New Roman"/>
                <w:color w:val="000000"/>
                <w:sz w:val="18"/>
                <w:szCs w:val="18"/>
                <w:lang w:eastAsia="ru-RU"/>
              </w:rPr>
              <w:t xml:space="preserve"> года</w:t>
            </w:r>
          </w:p>
        </w:tc>
      </w:tr>
      <w:tr w:rsidR="00C67C48" w:rsidRPr="008739C2" w:rsidTr="00AC455C">
        <w:trPr>
          <w:tblCellSpacing w:w="0" w:type="dxa"/>
          <w:jc w:val="center"/>
        </w:trPr>
        <w:tc>
          <w:tcPr>
            <w:tcW w:w="409" w:type="dxa"/>
            <w:tcBorders>
              <w:top w:val="outset" w:sz="6" w:space="0" w:color="000000"/>
              <w:left w:val="outset" w:sz="6" w:space="0" w:color="000000"/>
              <w:bottom w:val="outset" w:sz="6" w:space="0" w:color="000000"/>
              <w:right w:val="outset" w:sz="6" w:space="0" w:color="000000"/>
            </w:tcBorders>
            <w:hideMark/>
          </w:tcPr>
          <w:p w:rsidR="00C67C48" w:rsidRPr="008739C2" w:rsidRDefault="00AC455C" w:rsidP="00C67C48">
            <w:pPr>
              <w:spacing w:before="100" w:beforeAutospacing="1" w:after="100" w:afterAutospacing="1" w:line="240" w:lineRule="auto"/>
              <w:ind w:left="-51" w:right="-113"/>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15</w:t>
            </w:r>
          </w:p>
        </w:tc>
        <w:tc>
          <w:tcPr>
            <w:tcW w:w="2393" w:type="dxa"/>
            <w:tcBorders>
              <w:top w:val="outset" w:sz="6" w:space="0" w:color="000000"/>
              <w:left w:val="outset" w:sz="6" w:space="0" w:color="000000"/>
              <w:bottom w:val="outset" w:sz="6" w:space="0" w:color="000000"/>
              <w:right w:val="outset" w:sz="6" w:space="0" w:color="000000"/>
            </w:tcBorders>
            <w:hideMark/>
          </w:tcPr>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 xml:space="preserve">Место, дата и время подведения итогов – определения победителя конкурса </w:t>
            </w:r>
          </w:p>
        </w:tc>
        <w:tc>
          <w:tcPr>
            <w:tcW w:w="7533" w:type="dxa"/>
            <w:tcBorders>
              <w:top w:val="outset" w:sz="6" w:space="0" w:color="000000"/>
              <w:left w:val="outset" w:sz="6" w:space="0" w:color="000000"/>
              <w:bottom w:val="outset" w:sz="6" w:space="0" w:color="000000"/>
              <w:right w:val="outset" w:sz="6" w:space="0" w:color="000000"/>
            </w:tcBorders>
            <w:vAlign w:val="center"/>
            <w:hideMark/>
          </w:tcPr>
          <w:p w:rsidR="00AC455C" w:rsidRPr="008739C2" w:rsidRDefault="00AC455C" w:rsidP="00AC455C">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г. Лодейное Поле, пр. Ленина  д.20, каб.24</w:t>
            </w:r>
          </w:p>
          <w:p w:rsidR="00C67C48" w:rsidRPr="008739C2" w:rsidRDefault="00655FAD" w:rsidP="00AC455C">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Дата «01» июля </w:t>
            </w:r>
            <w:r w:rsidR="00AC455C" w:rsidRPr="008739C2">
              <w:rPr>
                <w:rFonts w:ascii="Times New Roman" w:eastAsia="Times New Roman" w:hAnsi="Times New Roman" w:cs="Times New Roman"/>
                <w:color w:val="000000"/>
                <w:sz w:val="18"/>
                <w:szCs w:val="18"/>
                <w:lang w:eastAsia="ru-RU"/>
              </w:rPr>
              <w:t xml:space="preserve"> 2016 года</w:t>
            </w:r>
            <w:r w:rsidR="007932C1" w:rsidRPr="008739C2">
              <w:rPr>
                <w:rFonts w:ascii="Times New Roman" w:eastAsia="Times New Roman" w:hAnsi="Times New Roman" w:cs="Times New Roman"/>
                <w:color w:val="000000"/>
                <w:sz w:val="18"/>
                <w:szCs w:val="18"/>
                <w:lang w:eastAsia="ru-RU"/>
              </w:rPr>
              <w:t xml:space="preserve">, </w:t>
            </w:r>
            <w:proofErr w:type="spellStart"/>
            <w:r w:rsidR="007932C1" w:rsidRPr="008739C2">
              <w:rPr>
                <w:rFonts w:ascii="Times New Roman" w:eastAsia="Times New Roman" w:hAnsi="Times New Roman" w:cs="Times New Roman"/>
                <w:color w:val="000000"/>
                <w:sz w:val="18"/>
                <w:szCs w:val="18"/>
                <w:lang w:eastAsia="ru-RU"/>
              </w:rPr>
              <w:t>каб</w:t>
            </w:r>
            <w:proofErr w:type="spellEnd"/>
            <w:r w:rsidR="007932C1" w:rsidRPr="008739C2">
              <w:rPr>
                <w:rFonts w:ascii="Times New Roman" w:eastAsia="Times New Roman" w:hAnsi="Times New Roman" w:cs="Times New Roman"/>
                <w:color w:val="000000"/>
                <w:sz w:val="18"/>
                <w:szCs w:val="18"/>
                <w:lang w:eastAsia="ru-RU"/>
              </w:rPr>
              <w:t>. 24</w:t>
            </w:r>
          </w:p>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Время: с 14 часов 00 минут до 15 часов 00 минут по московскому времени</w:t>
            </w:r>
          </w:p>
        </w:tc>
      </w:tr>
      <w:tr w:rsidR="00C67C48" w:rsidRPr="008739C2" w:rsidTr="00AC455C">
        <w:trPr>
          <w:tblCellSpacing w:w="0" w:type="dxa"/>
          <w:jc w:val="center"/>
        </w:trPr>
        <w:tc>
          <w:tcPr>
            <w:tcW w:w="409" w:type="dxa"/>
            <w:tcBorders>
              <w:top w:val="outset" w:sz="6" w:space="0" w:color="000000"/>
              <w:left w:val="outset" w:sz="6" w:space="0" w:color="000000"/>
              <w:bottom w:val="outset" w:sz="6" w:space="0" w:color="000000"/>
              <w:right w:val="outset" w:sz="6" w:space="0" w:color="000000"/>
            </w:tcBorders>
            <w:hideMark/>
          </w:tcPr>
          <w:p w:rsidR="00C67C48" w:rsidRPr="008739C2" w:rsidRDefault="00AC455C" w:rsidP="00C67C48">
            <w:pPr>
              <w:spacing w:before="100" w:beforeAutospacing="1" w:after="100" w:afterAutospacing="1" w:line="240" w:lineRule="auto"/>
              <w:ind w:left="-51" w:right="-113"/>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16</w:t>
            </w:r>
          </w:p>
        </w:tc>
        <w:tc>
          <w:tcPr>
            <w:tcW w:w="2393" w:type="dxa"/>
            <w:tcBorders>
              <w:top w:val="outset" w:sz="6" w:space="0" w:color="000000"/>
              <w:left w:val="outset" w:sz="6" w:space="0" w:color="000000"/>
              <w:bottom w:val="outset" w:sz="6" w:space="0" w:color="000000"/>
              <w:right w:val="outset" w:sz="6" w:space="0" w:color="000000"/>
            </w:tcBorders>
            <w:hideMark/>
          </w:tcPr>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Размер, срок и порядок внесения задатка</w:t>
            </w:r>
          </w:p>
        </w:tc>
        <w:tc>
          <w:tcPr>
            <w:tcW w:w="7533" w:type="dxa"/>
            <w:tcBorders>
              <w:top w:val="outset" w:sz="6" w:space="0" w:color="000000"/>
              <w:left w:val="outset" w:sz="6" w:space="0" w:color="000000"/>
              <w:bottom w:val="outset" w:sz="6" w:space="0" w:color="000000"/>
              <w:right w:val="outset" w:sz="6" w:space="0" w:color="000000"/>
            </w:tcBorders>
            <w:vAlign w:val="center"/>
            <w:hideMark/>
          </w:tcPr>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Задаток на участие в конку</w:t>
            </w:r>
            <w:r w:rsidR="0015200F">
              <w:rPr>
                <w:rFonts w:ascii="Times New Roman" w:eastAsia="Times New Roman" w:hAnsi="Times New Roman" w:cs="Times New Roman"/>
                <w:color w:val="000000"/>
                <w:sz w:val="18"/>
                <w:szCs w:val="18"/>
                <w:lang w:eastAsia="ru-RU"/>
              </w:rPr>
              <w:t>рсе устанавливается в размере 2</w:t>
            </w:r>
            <w:r w:rsidRPr="008739C2">
              <w:rPr>
                <w:rFonts w:ascii="Times New Roman" w:eastAsia="Times New Roman" w:hAnsi="Times New Roman" w:cs="Times New Roman"/>
                <w:color w:val="000000"/>
                <w:sz w:val="18"/>
                <w:szCs w:val="18"/>
                <w:lang w:eastAsia="ru-RU"/>
              </w:rPr>
              <w:t>0% (</w:t>
            </w:r>
            <w:r w:rsidR="0015200F">
              <w:rPr>
                <w:rFonts w:ascii="Times New Roman" w:eastAsia="Times New Roman" w:hAnsi="Times New Roman" w:cs="Times New Roman"/>
                <w:color w:val="000000"/>
                <w:sz w:val="18"/>
                <w:szCs w:val="18"/>
                <w:lang w:eastAsia="ru-RU"/>
              </w:rPr>
              <w:t>двадцать</w:t>
            </w:r>
            <w:r w:rsidRPr="008739C2">
              <w:rPr>
                <w:rFonts w:ascii="Times New Roman" w:eastAsia="Times New Roman" w:hAnsi="Times New Roman" w:cs="Times New Roman"/>
                <w:color w:val="000000"/>
                <w:sz w:val="18"/>
                <w:szCs w:val="18"/>
                <w:lang w:eastAsia="ru-RU"/>
              </w:rPr>
              <w:t xml:space="preserve"> процентов) от начального размера платы за установку и эксплуатацию рекламных конструкций по договору (цена лота). </w:t>
            </w:r>
          </w:p>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Срок внесения задатка: до окончания приема заявок на участие в конкурсе.</w:t>
            </w:r>
          </w:p>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Реквизиты для внесения задатка:</w:t>
            </w:r>
          </w:p>
          <w:p w:rsidR="00631B96" w:rsidRPr="008739C2" w:rsidRDefault="008161B2" w:rsidP="008161B2">
            <w:pPr>
              <w:pStyle w:val="a4"/>
              <w:rPr>
                <w:rFonts w:ascii="Times New Roman" w:hAnsi="Times New Roman" w:cs="Times New Roman"/>
                <w:sz w:val="18"/>
                <w:szCs w:val="18"/>
                <w:lang w:eastAsia="ru-RU"/>
              </w:rPr>
            </w:pPr>
            <w:r w:rsidRPr="008739C2">
              <w:rPr>
                <w:rFonts w:ascii="Times New Roman" w:hAnsi="Times New Roman" w:cs="Times New Roman"/>
                <w:sz w:val="18"/>
                <w:szCs w:val="18"/>
                <w:lang w:eastAsia="ru-RU"/>
              </w:rPr>
              <w:lastRenderedPageBreak/>
              <w:t>Получатель:</w:t>
            </w:r>
            <w:r w:rsidR="00631B96" w:rsidRPr="008739C2">
              <w:rPr>
                <w:rFonts w:ascii="Times New Roman" w:hAnsi="Times New Roman" w:cs="Times New Roman"/>
                <w:sz w:val="18"/>
                <w:szCs w:val="18"/>
                <w:lang w:eastAsia="ru-RU"/>
              </w:rPr>
              <w:t xml:space="preserve"> УФК по  Ленинградской области </w:t>
            </w:r>
            <w:proofErr w:type="gramStart"/>
            <w:r w:rsidR="00631B96" w:rsidRPr="008739C2">
              <w:rPr>
                <w:rFonts w:ascii="Times New Roman" w:hAnsi="Times New Roman" w:cs="Times New Roman"/>
                <w:sz w:val="18"/>
                <w:szCs w:val="18"/>
                <w:lang w:eastAsia="ru-RU"/>
              </w:rPr>
              <w:t xml:space="preserve">( </w:t>
            </w:r>
            <w:proofErr w:type="gramEnd"/>
            <w:r w:rsidR="00631B96" w:rsidRPr="008739C2">
              <w:rPr>
                <w:rFonts w:ascii="Times New Roman" w:hAnsi="Times New Roman" w:cs="Times New Roman"/>
                <w:sz w:val="18"/>
                <w:szCs w:val="18"/>
                <w:lang w:eastAsia="ru-RU"/>
              </w:rPr>
              <w:t xml:space="preserve">Администрация </w:t>
            </w:r>
            <w:proofErr w:type="spellStart"/>
            <w:r w:rsidR="00631B96" w:rsidRPr="008739C2">
              <w:rPr>
                <w:rFonts w:ascii="Times New Roman" w:hAnsi="Times New Roman" w:cs="Times New Roman"/>
                <w:sz w:val="18"/>
                <w:szCs w:val="18"/>
                <w:lang w:eastAsia="ru-RU"/>
              </w:rPr>
              <w:t>Лодейнопольского</w:t>
            </w:r>
            <w:proofErr w:type="spellEnd"/>
            <w:r w:rsidR="00631B96" w:rsidRPr="008739C2">
              <w:rPr>
                <w:rFonts w:ascii="Times New Roman" w:hAnsi="Times New Roman" w:cs="Times New Roman"/>
                <w:sz w:val="18"/>
                <w:szCs w:val="18"/>
                <w:lang w:eastAsia="ru-RU"/>
              </w:rPr>
              <w:t xml:space="preserve"> муниципального района л.с.05453002200)</w:t>
            </w:r>
          </w:p>
          <w:p w:rsidR="00AC455C" w:rsidRPr="008739C2" w:rsidRDefault="008161B2" w:rsidP="008161B2">
            <w:pPr>
              <w:pStyle w:val="a4"/>
              <w:rPr>
                <w:rFonts w:ascii="Times New Roman" w:hAnsi="Times New Roman" w:cs="Times New Roman"/>
                <w:sz w:val="18"/>
                <w:szCs w:val="18"/>
                <w:lang w:eastAsia="ru-RU"/>
              </w:rPr>
            </w:pPr>
            <w:r w:rsidRPr="008739C2">
              <w:rPr>
                <w:rFonts w:ascii="Times New Roman" w:hAnsi="Times New Roman" w:cs="Times New Roman"/>
                <w:sz w:val="18"/>
                <w:szCs w:val="18"/>
                <w:lang w:eastAsia="ru-RU"/>
              </w:rPr>
              <w:t xml:space="preserve"> ИНН 4711007018</w:t>
            </w:r>
            <w:r w:rsidR="00C67C48" w:rsidRPr="008739C2">
              <w:rPr>
                <w:rFonts w:ascii="Times New Roman" w:hAnsi="Times New Roman" w:cs="Times New Roman"/>
                <w:sz w:val="18"/>
                <w:szCs w:val="18"/>
                <w:lang w:eastAsia="ru-RU"/>
              </w:rPr>
              <w:t xml:space="preserve"> КПП</w:t>
            </w:r>
            <w:r w:rsidRPr="008739C2">
              <w:rPr>
                <w:rFonts w:ascii="Times New Roman" w:hAnsi="Times New Roman" w:cs="Times New Roman"/>
                <w:sz w:val="18"/>
                <w:szCs w:val="18"/>
                <w:lang w:eastAsia="ru-RU"/>
              </w:rPr>
              <w:t>_471101001</w:t>
            </w:r>
          </w:p>
          <w:p w:rsidR="00AC455C" w:rsidRPr="008739C2" w:rsidRDefault="00C67C48" w:rsidP="008161B2">
            <w:pPr>
              <w:pStyle w:val="a4"/>
              <w:rPr>
                <w:rFonts w:ascii="Times New Roman" w:hAnsi="Times New Roman" w:cs="Times New Roman"/>
                <w:sz w:val="18"/>
                <w:szCs w:val="18"/>
                <w:lang w:eastAsia="ru-RU"/>
              </w:rPr>
            </w:pPr>
            <w:r w:rsidRPr="008739C2">
              <w:rPr>
                <w:rFonts w:ascii="Times New Roman" w:hAnsi="Times New Roman" w:cs="Times New Roman"/>
                <w:sz w:val="18"/>
                <w:szCs w:val="18"/>
                <w:lang w:eastAsia="ru-RU"/>
              </w:rPr>
              <w:t xml:space="preserve"> Банк получателя: </w:t>
            </w:r>
            <w:r w:rsidR="008161B2" w:rsidRPr="008739C2">
              <w:rPr>
                <w:rFonts w:ascii="Times New Roman" w:hAnsi="Times New Roman" w:cs="Times New Roman"/>
                <w:sz w:val="18"/>
                <w:szCs w:val="18"/>
                <w:lang w:eastAsia="ru-RU"/>
              </w:rPr>
              <w:t xml:space="preserve"> Отделение Ленинградское, г. Санкт Петербург</w:t>
            </w:r>
          </w:p>
          <w:p w:rsidR="00AC455C" w:rsidRPr="008739C2" w:rsidRDefault="00C67C48" w:rsidP="008161B2">
            <w:pPr>
              <w:pStyle w:val="a4"/>
              <w:rPr>
                <w:rFonts w:ascii="Times New Roman" w:hAnsi="Times New Roman" w:cs="Times New Roman"/>
                <w:sz w:val="18"/>
                <w:szCs w:val="18"/>
                <w:lang w:eastAsia="ru-RU"/>
              </w:rPr>
            </w:pPr>
            <w:proofErr w:type="gramStart"/>
            <w:r w:rsidRPr="008739C2">
              <w:rPr>
                <w:rFonts w:ascii="Times New Roman" w:hAnsi="Times New Roman" w:cs="Times New Roman"/>
                <w:sz w:val="18"/>
                <w:szCs w:val="18"/>
                <w:lang w:eastAsia="ru-RU"/>
              </w:rPr>
              <w:t>Р</w:t>
            </w:r>
            <w:proofErr w:type="gramEnd"/>
            <w:r w:rsidRPr="008739C2">
              <w:rPr>
                <w:rFonts w:ascii="Times New Roman" w:hAnsi="Times New Roman" w:cs="Times New Roman"/>
                <w:sz w:val="18"/>
                <w:szCs w:val="18"/>
                <w:lang w:eastAsia="ru-RU"/>
              </w:rPr>
              <w:t xml:space="preserve">/с </w:t>
            </w:r>
            <w:r w:rsidR="008161B2" w:rsidRPr="008739C2">
              <w:rPr>
                <w:rFonts w:ascii="Times New Roman" w:hAnsi="Times New Roman" w:cs="Times New Roman"/>
                <w:sz w:val="18"/>
                <w:szCs w:val="18"/>
                <w:lang w:eastAsia="ru-RU"/>
              </w:rPr>
              <w:t>40302810200003001109</w:t>
            </w:r>
          </w:p>
          <w:p w:rsidR="00AC455C" w:rsidRPr="008739C2" w:rsidRDefault="00C67C48" w:rsidP="008161B2">
            <w:pPr>
              <w:pStyle w:val="a4"/>
              <w:rPr>
                <w:rFonts w:ascii="Times New Roman" w:hAnsi="Times New Roman" w:cs="Times New Roman"/>
                <w:sz w:val="18"/>
                <w:szCs w:val="18"/>
                <w:lang w:eastAsia="ru-RU"/>
              </w:rPr>
            </w:pPr>
            <w:r w:rsidRPr="008739C2">
              <w:rPr>
                <w:rFonts w:ascii="Times New Roman" w:hAnsi="Times New Roman" w:cs="Times New Roman"/>
                <w:sz w:val="18"/>
                <w:szCs w:val="18"/>
                <w:lang w:eastAsia="ru-RU"/>
              </w:rPr>
              <w:t>БИК</w:t>
            </w:r>
            <w:r w:rsidR="008161B2" w:rsidRPr="008739C2">
              <w:rPr>
                <w:rFonts w:ascii="Times New Roman" w:hAnsi="Times New Roman" w:cs="Times New Roman"/>
                <w:sz w:val="18"/>
                <w:szCs w:val="18"/>
                <w:lang w:eastAsia="ru-RU"/>
              </w:rPr>
              <w:t xml:space="preserve"> 044106001</w:t>
            </w:r>
          </w:p>
          <w:p w:rsidR="00631B96" w:rsidRPr="008739C2" w:rsidRDefault="00631B96" w:rsidP="008161B2">
            <w:pPr>
              <w:pStyle w:val="a4"/>
              <w:rPr>
                <w:rFonts w:ascii="Times New Roman" w:hAnsi="Times New Roman" w:cs="Times New Roman"/>
                <w:sz w:val="18"/>
                <w:szCs w:val="18"/>
                <w:lang w:eastAsia="ru-RU"/>
              </w:rPr>
            </w:pPr>
            <w:r w:rsidRPr="008739C2">
              <w:rPr>
                <w:rFonts w:ascii="Times New Roman" w:hAnsi="Times New Roman" w:cs="Times New Roman"/>
                <w:sz w:val="18"/>
                <w:szCs w:val="18"/>
                <w:lang w:eastAsia="ru-RU"/>
              </w:rPr>
              <w:t>ОГРН 1054700399368</w:t>
            </w:r>
          </w:p>
          <w:p w:rsidR="00AC455C"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 xml:space="preserve">Назначение платежа: </w:t>
            </w:r>
          </w:p>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i/>
                <w:iCs/>
                <w:color w:val="000000"/>
                <w:sz w:val="18"/>
                <w:szCs w:val="18"/>
                <w:lang w:eastAsia="ru-RU"/>
              </w:rPr>
              <w:t>средства, вносимые в качестве задатка на участие в конкурсе на установку и эксплуатацию рекламных конструкций, Лот №__</w:t>
            </w:r>
          </w:p>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 xml:space="preserve">В случае уклонения победителя конкурса или участника конкурса, заявке на </w:t>
            </w:r>
            <w:proofErr w:type="gramStart"/>
            <w:r w:rsidRPr="008739C2">
              <w:rPr>
                <w:rFonts w:ascii="Times New Roman" w:eastAsia="Times New Roman" w:hAnsi="Times New Roman" w:cs="Times New Roman"/>
                <w:color w:val="000000"/>
                <w:sz w:val="18"/>
                <w:szCs w:val="18"/>
                <w:lang w:eastAsia="ru-RU"/>
              </w:rPr>
              <w:t>участие</w:t>
            </w:r>
            <w:proofErr w:type="gramEnd"/>
            <w:r w:rsidRPr="008739C2">
              <w:rPr>
                <w:rFonts w:ascii="Times New Roman" w:eastAsia="Times New Roman" w:hAnsi="Times New Roman" w:cs="Times New Roman"/>
                <w:color w:val="000000"/>
                <w:sz w:val="18"/>
                <w:szCs w:val="18"/>
                <w:lang w:eastAsia="ru-RU"/>
              </w:rPr>
              <w:t xml:space="preserve"> в конкурсе которого присвоен второй номер, от заключения договора, задаток, внесенный ими, не возвращается.</w:t>
            </w:r>
          </w:p>
        </w:tc>
      </w:tr>
      <w:tr w:rsidR="00C67C48" w:rsidRPr="008739C2" w:rsidTr="00AC455C">
        <w:trPr>
          <w:tblCellSpacing w:w="0" w:type="dxa"/>
          <w:jc w:val="center"/>
        </w:trPr>
        <w:tc>
          <w:tcPr>
            <w:tcW w:w="409" w:type="dxa"/>
            <w:tcBorders>
              <w:top w:val="outset" w:sz="6" w:space="0" w:color="000000"/>
              <w:left w:val="outset" w:sz="6" w:space="0" w:color="000000"/>
              <w:bottom w:val="outset" w:sz="6" w:space="0" w:color="000000"/>
              <w:right w:val="outset" w:sz="6" w:space="0" w:color="000000"/>
            </w:tcBorders>
            <w:hideMark/>
          </w:tcPr>
          <w:p w:rsidR="00C67C48" w:rsidRPr="008739C2" w:rsidRDefault="00AC455C" w:rsidP="00C67C48">
            <w:pPr>
              <w:spacing w:before="100" w:beforeAutospacing="1" w:after="100" w:afterAutospacing="1" w:line="240" w:lineRule="auto"/>
              <w:ind w:left="-51" w:right="-113"/>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lastRenderedPageBreak/>
              <w:t>17</w:t>
            </w:r>
          </w:p>
        </w:tc>
        <w:tc>
          <w:tcPr>
            <w:tcW w:w="2393" w:type="dxa"/>
            <w:tcBorders>
              <w:top w:val="outset" w:sz="6" w:space="0" w:color="000000"/>
              <w:left w:val="outset" w:sz="6" w:space="0" w:color="000000"/>
              <w:bottom w:val="outset" w:sz="6" w:space="0" w:color="000000"/>
              <w:right w:val="outset" w:sz="6" w:space="0" w:color="000000"/>
            </w:tcBorders>
            <w:hideMark/>
          </w:tcPr>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Критерии определения победителя конкурса</w:t>
            </w:r>
          </w:p>
        </w:tc>
        <w:tc>
          <w:tcPr>
            <w:tcW w:w="7533" w:type="dxa"/>
            <w:tcBorders>
              <w:top w:val="outset" w:sz="6" w:space="0" w:color="000000"/>
              <w:left w:val="outset" w:sz="6" w:space="0" w:color="000000"/>
              <w:bottom w:val="outset" w:sz="6" w:space="0" w:color="000000"/>
              <w:right w:val="outset" w:sz="6" w:space="0" w:color="000000"/>
            </w:tcBorders>
            <w:vAlign w:val="center"/>
            <w:hideMark/>
          </w:tcPr>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Критерий № 1 – внешний вид, дизайн и функциональность, применение высокотехнологичных решений, предложение использования рекламных конструкций, гармонично сочетающихся с окружающей обстановкой (в совокупности).</w:t>
            </w:r>
          </w:p>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Критерий № 2 - предложения по цене лота предмета конкурса.</w:t>
            </w:r>
          </w:p>
        </w:tc>
      </w:tr>
      <w:tr w:rsidR="00C67C48" w:rsidRPr="008739C2" w:rsidTr="00AC455C">
        <w:trPr>
          <w:tblCellSpacing w:w="0" w:type="dxa"/>
          <w:jc w:val="center"/>
        </w:trPr>
        <w:tc>
          <w:tcPr>
            <w:tcW w:w="409" w:type="dxa"/>
            <w:tcBorders>
              <w:top w:val="outset" w:sz="6" w:space="0" w:color="000000"/>
              <w:left w:val="outset" w:sz="6" w:space="0" w:color="000000"/>
              <w:bottom w:val="outset" w:sz="6" w:space="0" w:color="000000"/>
              <w:right w:val="outset" w:sz="6" w:space="0" w:color="000000"/>
            </w:tcBorders>
            <w:hideMark/>
          </w:tcPr>
          <w:p w:rsidR="00C67C48" w:rsidRPr="008739C2" w:rsidRDefault="00AC455C" w:rsidP="00C67C48">
            <w:pPr>
              <w:spacing w:before="100" w:beforeAutospacing="1" w:after="100" w:afterAutospacing="1" w:line="240" w:lineRule="auto"/>
              <w:ind w:left="-51" w:right="-113"/>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18</w:t>
            </w:r>
          </w:p>
        </w:tc>
        <w:tc>
          <w:tcPr>
            <w:tcW w:w="2393" w:type="dxa"/>
            <w:tcBorders>
              <w:top w:val="outset" w:sz="6" w:space="0" w:color="000000"/>
              <w:left w:val="outset" w:sz="6" w:space="0" w:color="000000"/>
              <w:bottom w:val="outset" w:sz="6" w:space="0" w:color="000000"/>
              <w:right w:val="outset" w:sz="6" w:space="0" w:color="000000"/>
            </w:tcBorders>
            <w:hideMark/>
          </w:tcPr>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Порядок и срок заключения договора с победителем конкурса</w:t>
            </w:r>
          </w:p>
        </w:tc>
        <w:tc>
          <w:tcPr>
            <w:tcW w:w="7533" w:type="dxa"/>
            <w:tcBorders>
              <w:top w:val="outset" w:sz="6" w:space="0" w:color="000000"/>
              <w:left w:val="outset" w:sz="6" w:space="0" w:color="000000"/>
              <w:bottom w:val="outset" w:sz="6" w:space="0" w:color="000000"/>
              <w:right w:val="outset" w:sz="6" w:space="0" w:color="000000"/>
            </w:tcBorders>
            <w:vAlign w:val="center"/>
            <w:hideMark/>
          </w:tcPr>
          <w:p w:rsidR="00C67C48" w:rsidRPr="008739C2" w:rsidRDefault="009377C7" w:rsidP="00C67C48">
            <w:pPr>
              <w:spacing w:before="100" w:beforeAutospacing="1" w:after="100" w:afterAutospacing="1" w:line="240" w:lineRule="auto"/>
              <w:ind w:firstLine="23"/>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18</w:t>
            </w:r>
            <w:r w:rsidR="00C67C48" w:rsidRPr="008739C2">
              <w:rPr>
                <w:rFonts w:ascii="Times New Roman" w:eastAsia="Times New Roman" w:hAnsi="Times New Roman" w:cs="Times New Roman"/>
                <w:color w:val="000000"/>
                <w:sz w:val="18"/>
                <w:szCs w:val="18"/>
                <w:lang w:eastAsia="ru-RU"/>
              </w:rPr>
              <w:t xml:space="preserve">.1. Организатор конкурса в течение трех рабочих дней </w:t>
            </w:r>
            <w:proofErr w:type="gramStart"/>
            <w:r w:rsidR="00C67C48" w:rsidRPr="008739C2">
              <w:rPr>
                <w:rFonts w:ascii="Times New Roman" w:eastAsia="Times New Roman" w:hAnsi="Times New Roman" w:cs="Times New Roman"/>
                <w:color w:val="000000"/>
                <w:sz w:val="18"/>
                <w:szCs w:val="18"/>
                <w:lang w:eastAsia="ru-RU"/>
              </w:rPr>
              <w:t>с даты подписания</w:t>
            </w:r>
            <w:proofErr w:type="gramEnd"/>
            <w:r w:rsidR="00C67C48" w:rsidRPr="008739C2">
              <w:rPr>
                <w:rFonts w:ascii="Times New Roman" w:eastAsia="Times New Roman" w:hAnsi="Times New Roman" w:cs="Times New Roman"/>
                <w:color w:val="000000"/>
                <w:sz w:val="18"/>
                <w:szCs w:val="18"/>
                <w:lang w:eastAsia="ru-RU"/>
              </w:rPr>
              <w:t xml:space="preserve"> всеми присутствующими членами конкурсной комиссии протокола о результатах проведения конкурса передает победителю конкурса проект Договора. Договор заключается по форме Приложения № 2 к конкурсной документации, с включением условий, предложенных победителем конкурса в конкурсной заявке на участие в конкурсе. </w:t>
            </w:r>
          </w:p>
          <w:p w:rsidR="00C67C48" w:rsidRPr="008739C2" w:rsidRDefault="009377C7" w:rsidP="00C67C48">
            <w:pPr>
              <w:spacing w:before="100" w:beforeAutospacing="1" w:after="100" w:afterAutospacing="1" w:line="240" w:lineRule="auto"/>
              <w:ind w:firstLine="23"/>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18</w:t>
            </w:r>
            <w:r w:rsidR="00C67C48" w:rsidRPr="008739C2">
              <w:rPr>
                <w:rFonts w:ascii="Times New Roman" w:eastAsia="Times New Roman" w:hAnsi="Times New Roman" w:cs="Times New Roman"/>
                <w:color w:val="000000"/>
                <w:sz w:val="18"/>
                <w:szCs w:val="18"/>
                <w:lang w:eastAsia="ru-RU"/>
              </w:rPr>
              <w:t>.2. Победитель торгов обязан подписать Договор и вернуть его в адрес Организатора в срок, не превышающий трех рабочих дней со дня получения проекта Договора.</w:t>
            </w:r>
          </w:p>
          <w:p w:rsidR="00C67C48" w:rsidRPr="008739C2" w:rsidRDefault="00C67C48" w:rsidP="00C67C48">
            <w:pPr>
              <w:spacing w:before="100" w:beforeAutospacing="1" w:after="100" w:afterAutospacing="1" w:line="240" w:lineRule="auto"/>
              <w:ind w:firstLine="23"/>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Договор на установку и эксплуатацию рекламных конструкций заключается не ранее чем через 10 (десять) дней со дня размещения информации о результатах конкурса на официальном сайте торгов.</w:t>
            </w:r>
          </w:p>
          <w:p w:rsidR="00C67C48" w:rsidRPr="008739C2" w:rsidRDefault="009377C7"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18</w:t>
            </w:r>
            <w:r w:rsidR="00C67C48" w:rsidRPr="008739C2">
              <w:rPr>
                <w:rFonts w:ascii="Times New Roman" w:eastAsia="Times New Roman" w:hAnsi="Times New Roman" w:cs="Times New Roman"/>
                <w:color w:val="000000"/>
                <w:sz w:val="18"/>
                <w:szCs w:val="18"/>
                <w:lang w:eastAsia="ru-RU"/>
              </w:rPr>
              <w:t>.3. В случае если победитель конкурса в срок, предусмотренный ИЗВЕЩЕНИЕМ, не представил Организатору подписанный договор, победитель конкурса признается уклонившимся от заключения договора.</w:t>
            </w:r>
          </w:p>
          <w:p w:rsidR="00C67C48" w:rsidRPr="008739C2" w:rsidRDefault="009377C7"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18</w:t>
            </w:r>
            <w:r w:rsidR="00C67C48" w:rsidRPr="008739C2">
              <w:rPr>
                <w:rFonts w:ascii="Times New Roman" w:eastAsia="Times New Roman" w:hAnsi="Times New Roman" w:cs="Times New Roman"/>
                <w:color w:val="000000"/>
                <w:sz w:val="18"/>
                <w:szCs w:val="18"/>
                <w:lang w:eastAsia="ru-RU"/>
              </w:rPr>
              <w:t xml:space="preserve">.4. В случае если победитель конкурса признан уклонившимся от заключения договора на установку и эксплуатацию рекламных конструкций, то Организатор заключает договор с участником конкурса, конкурсной заявке которого присвоен второй номер. При этом заключение договора на установку и эксплуатацию рекламных конструкций для участника конкурса, заявке которого присвоен второй номер, является обязательным. </w:t>
            </w:r>
          </w:p>
          <w:p w:rsidR="00C67C48" w:rsidRPr="008739C2" w:rsidRDefault="009377C7"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18</w:t>
            </w:r>
            <w:r w:rsidR="00C67C48" w:rsidRPr="008739C2">
              <w:rPr>
                <w:rFonts w:ascii="Times New Roman" w:eastAsia="Times New Roman" w:hAnsi="Times New Roman" w:cs="Times New Roman"/>
                <w:color w:val="000000"/>
                <w:sz w:val="18"/>
                <w:szCs w:val="18"/>
                <w:lang w:eastAsia="ru-RU"/>
              </w:rPr>
              <w:t>.5. В случае если победитель конкурса признается уклонившимся от заключения договора, конкурсной комиссией в день, следующий за последни</w:t>
            </w:r>
            <w:r w:rsidRPr="008739C2">
              <w:rPr>
                <w:rFonts w:ascii="Times New Roman" w:eastAsia="Times New Roman" w:hAnsi="Times New Roman" w:cs="Times New Roman"/>
                <w:color w:val="000000"/>
                <w:sz w:val="18"/>
                <w:szCs w:val="18"/>
                <w:lang w:eastAsia="ru-RU"/>
              </w:rPr>
              <w:t>м днем срока, указанного в п. 18</w:t>
            </w:r>
            <w:r w:rsidR="00C67C48" w:rsidRPr="008739C2">
              <w:rPr>
                <w:rFonts w:ascii="Times New Roman" w:eastAsia="Times New Roman" w:hAnsi="Times New Roman" w:cs="Times New Roman"/>
                <w:color w:val="000000"/>
                <w:sz w:val="18"/>
                <w:szCs w:val="18"/>
                <w:lang w:eastAsia="ru-RU"/>
              </w:rPr>
              <w:t xml:space="preserve">.2. </w:t>
            </w:r>
            <w:proofErr w:type="gramStart"/>
            <w:r w:rsidR="00C67C48" w:rsidRPr="008739C2">
              <w:rPr>
                <w:rFonts w:ascii="Times New Roman" w:eastAsia="Times New Roman" w:hAnsi="Times New Roman" w:cs="Times New Roman"/>
                <w:color w:val="000000"/>
                <w:sz w:val="18"/>
                <w:szCs w:val="18"/>
                <w:lang w:eastAsia="ru-RU"/>
              </w:rPr>
              <w:t>ИЗВЕЩЕНИЯ, составляется протокол об отказе от заключения договора, в котором должны содержаться сведения о месте, дате и времени его составления, о лице, которое отказалось от заключения договора, об участнике, заявке которого по итогам проведения конкурса был присвоен второй номер и для которого заключение договора в указанном случае является обязательным.</w:t>
            </w:r>
            <w:proofErr w:type="gramEnd"/>
            <w:r w:rsidR="00C67C48" w:rsidRPr="008739C2">
              <w:rPr>
                <w:rFonts w:ascii="Times New Roman" w:eastAsia="Times New Roman" w:hAnsi="Times New Roman" w:cs="Times New Roman"/>
                <w:color w:val="000000"/>
                <w:sz w:val="18"/>
                <w:szCs w:val="18"/>
                <w:lang w:eastAsia="ru-RU"/>
              </w:rPr>
              <w:t xml:space="preserve"> Протокол об отказе от заключения договора подписывается всеми присутствующими членами конкурсной комиссии в день его составления. Протокол составляется в трех экземплярах, один из которых хранится у Организатора конкурса.</w:t>
            </w:r>
          </w:p>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 xml:space="preserve">Указанный протокол размещается Организатором конкурса в Официальном источнике публикации в течение дня, следующего после дня подписания указанного протокола. Организатор конкурса в течение двух рабочих дней </w:t>
            </w:r>
            <w:proofErr w:type="gramStart"/>
            <w:r w:rsidRPr="008739C2">
              <w:rPr>
                <w:rFonts w:ascii="Times New Roman" w:eastAsia="Times New Roman" w:hAnsi="Times New Roman" w:cs="Times New Roman"/>
                <w:color w:val="000000"/>
                <w:sz w:val="18"/>
                <w:szCs w:val="18"/>
                <w:lang w:eastAsia="ru-RU"/>
              </w:rPr>
              <w:t>с даты подписания</w:t>
            </w:r>
            <w:proofErr w:type="gramEnd"/>
            <w:r w:rsidRPr="008739C2">
              <w:rPr>
                <w:rFonts w:ascii="Times New Roman" w:eastAsia="Times New Roman" w:hAnsi="Times New Roman" w:cs="Times New Roman"/>
                <w:color w:val="000000"/>
                <w:sz w:val="18"/>
                <w:szCs w:val="18"/>
                <w:lang w:eastAsia="ru-RU"/>
              </w:rPr>
              <w:t xml:space="preserve"> протокола передает один экземпляр протокола лицу, отказавшемуся заключить договор, и один экземпляр с проектом договора участнику, заявке которого по итогам проведения конкурса был присвоен второй номер.</w:t>
            </w:r>
          </w:p>
        </w:tc>
      </w:tr>
      <w:tr w:rsidR="00C67C48" w:rsidRPr="008739C2" w:rsidTr="00AC455C">
        <w:trPr>
          <w:tblCellSpacing w:w="0" w:type="dxa"/>
          <w:jc w:val="center"/>
        </w:trPr>
        <w:tc>
          <w:tcPr>
            <w:tcW w:w="409" w:type="dxa"/>
            <w:tcBorders>
              <w:top w:val="outset" w:sz="6" w:space="0" w:color="000000"/>
              <w:left w:val="outset" w:sz="6" w:space="0" w:color="000000"/>
              <w:bottom w:val="outset" w:sz="6" w:space="0" w:color="000000"/>
              <w:right w:val="outset" w:sz="6" w:space="0" w:color="000000"/>
            </w:tcBorders>
            <w:hideMark/>
          </w:tcPr>
          <w:p w:rsidR="00C67C48" w:rsidRPr="008739C2" w:rsidRDefault="009377C7" w:rsidP="00C67C48">
            <w:pPr>
              <w:spacing w:before="100" w:beforeAutospacing="1" w:after="100" w:afterAutospacing="1" w:line="240" w:lineRule="auto"/>
              <w:ind w:left="-51" w:right="-113"/>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19</w:t>
            </w:r>
          </w:p>
        </w:tc>
        <w:tc>
          <w:tcPr>
            <w:tcW w:w="2393" w:type="dxa"/>
            <w:tcBorders>
              <w:top w:val="outset" w:sz="6" w:space="0" w:color="000000"/>
              <w:left w:val="outset" w:sz="6" w:space="0" w:color="000000"/>
              <w:bottom w:val="outset" w:sz="6" w:space="0" w:color="000000"/>
              <w:right w:val="outset" w:sz="6" w:space="0" w:color="000000"/>
            </w:tcBorders>
            <w:hideMark/>
          </w:tcPr>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Сроки и порядок оплаты по договору</w:t>
            </w:r>
          </w:p>
        </w:tc>
        <w:tc>
          <w:tcPr>
            <w:tcW w:w="7533" w:type="dxa"/>
            <w:tcBorders>
              <w:top w:val="outset" w:sz="6" w:space="0" w:color="000000"/>
              <w:left w:val="outset" w:sz="6" w:space="0" w:color="000000"/>
              <w:bottom w:val="outset" w:sz="6" w:space="0" w:color="000000"/>
              <w:right w:val="outset" w:sz="6" w:space="0" w:color="000000"/>
            </w:tcBorders>
            <w:vAlign w:val="center"/>
            <w:hideMark/>
          </w:tcPr>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Денежные средства, составляющие цену покупки права на заключение договора на установку и эксп</w:t>
            </w:r>
            <w:r w:rsidR="009377C7" w:rsidRPr="008739C2">
              <w:rPr>
                <w:rFonts w:ascii="Times New Roman" w:eastAsia="Times New Roman" w:hAnsi="Times New Roman" w:cs="Times New Roman"/>
                <w:color w:val="000000"/>
                <w:sz w:val="18"/>
                <w:szCs w:val="18"/>
                <w:lang w:eastAsia="ru-RU"/>
              </w:rPr>
              <w:t>луатацию рекламных конструкций</w:t>
            </w:r>
            <w:r w:rsidRPr="008739C2">
              <w:rPr>
                <w:rFonts w:ascii="Times New Roman" w:eastAsia="Times New Roman" w:hAnsi="Times New Roman" w:cs="Times New Roman"/>
                <w:color w:val="000000"/>
                <w:sz w:val="18"/>
                <w:szCs w:val="18"/>
                <w:lang w:eastAsia="ru-RU"/>
              </w:rPr>
              <w:t xml:space="preserve">, должны быть перечислены в течение 3 (трех) </w:t>
            </w:r>
            <w:r w:rsidRPr="008739C2">
              <w:rPr>
                <w:rFonts w:ascii="Times New Roman" w:eastAsia="Times New Roman" w:hAnsi="Times New Roman" w:cs="Times New Roman"/>
                <w:color w:val="000000"/>
                <w:sz w:val="18"/>
                <w:szCs w:val="18"/>
                <w:lang w:eastAsia="ru-RU"/>
              </w:rPr>
              <w:lastRenderedPageBreak/>
              <w:t>банковских дней со дня заключения договора.</w:t>
            </w:r>
          </w:p>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Задаток, внесенный победителем торгов при участии в них, засчитывается в счет оплаты по договору.</w:t>
            </w:r>
          </w:p>
        </w:tc>
      </w:tr>
      <w:tr w:rsidR="00C67C48" w:rsidRPr="008739C2" w:rsidTr="00AC455C">
        <w:trPr>
          <w:tblCellSpacing w:w="0" w:type="dxa"/>
          <w:jc w:val="center"/>
        </w:trPr>
        <w:tc>
          <w:tcPr>
            <w:tcW w:w="409" w:type="dxa"/>
            <w:tcBorders>
              <w:top w:val="outset" w:sz="6" w:space="0" w:color="000000"/>
              <w:left w:val="outset" w:sz="6" w:space="0" w:color="000000"/>
              <w:bottom w:val="outset" w:sz="6" w:space="0" w:color="000000"/>
              <w:right w:val="outset" w:sz="6" w:space="0" w:color="000000"/>
            </w:tcBorders>
            <w:hideMark/>
          </w:tcPr>
          <w:p w:rsidR="00C67C48" w:rsidRPr="008739C2" w:rsidRDefault="009377C7" w:rsidP="00C67C48">
            <w:pPr>
              <w:spacing w:before="100" w:beforeAutospacing="1" w:after="100" w:afterAutospacing="1" w:line="240" w:lineRule="auto"/>
              <w:ind w:left="-51" w:right="-113"/>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lastRenderedPageBreak/>
              <w:t>20</w:t>
            </w:r>
          </w:p>
        </w:tc>
        <w:tc>
          <w:tcPr>
            <w:tcW w:w="2393" w:type="dxa"/>
            <w:tcBorders>
              <w:top w:val="outset" w:sz="6" w:space="0" w:color="000000"/>
              <w:left w:val="outset" w:sz="6" w:space="0" w:color="000000"/>
              <w:bottom w:val="outset" w:sz="6" w:space="0" w:color="000000"/>
              <w:right w:val="outset" w:sz="6" w:space="0" w:color="000000"/>
            </w:tcBorders>
            <w:hideMark/>
          </w:tcPr>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Срок, в течение которого Организатор конкурса вправе отказаться от проведения конкурса</w:t>
            </w:r>
          </w:p>
        </w:tc>
        <w:tc>
          <w:tcPr>
            <w:tcW w:w="7533" w:type="dxa"/>
            <w:tcBorders>
              <w:top w:val="outset" w:sz="6" w:space="0" w:color="000000"/>
              <w:left w:val="outset" w:sz="6" w:space="0" w:color="000000"/>
              <w:bottom w:val="outset" w:sz="6" w:space="0" w:color="000000"/>
              <w:right w:val="outset" w:sz="6" w:space="0" w:color="000000"/>
            </w:tcBorders>
            <w:vAlign w:val="center"/>
            <w:hideMark/>
          </w:tcPr>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 xml:space="preserve">Организатор, официально разместивший на сайтах </w:t>
            </w:r>
            <w:r w:rsidR="00BB5BED" w:rsidRPr="008739C2">
              <w:rPr>
                <w:rFonts w:ascii="Times New Roman" w:eastAsia="Times New Roman" w:hAnsi="Times New Roman" w:cs="Times New Roman"/>
                <w:color w:val="000000"/>
                <w:sz w:val="18"/>
                <w:szCs w:val="18"/>
                <w:u w:val="single"/>
                <w:lang w:val="en-US" w:eastAsia="ru-RU"/>
              </w:rPr>
              <w:t>www</w:t>
            </w:r>
            <w:r w:rsidR="00BB5BED" w:rsidRPr="008739C2">
              <w:rPr>
                <w:rFonts w:ascii="Times New Roman" w:eastAsia="Times New Roman" w:hAnsi="Times New Roman" w:cs="Times New Roman"/>
                <w:color w:val="000000"/>
                <w:sz w:val="18"/>
                <w:szCs w:val="18"/>
                <w:u w:val="single"/>
                <w:lang w:eastAsia="ru-RU"/>
              </w:rPr>
              <w:t>.</w:t>
            </w:r>
            <w:proofErr w:type="spellStart"/>
            <w:r w:rsidR="00BB5BED" w:rsidRPr="008739C2">
              <w:rPr>
                <w:rFonts w:ascii="Times New Roman" w:eastAsia="Times New Roman" w:hAnsi="Times New Roman" w:cs="Times New Roman"/>
                <w:color w:val="000000"/>
                <w:sz w:val="18"/>
                <w:szCs w:val="18"/>
                <w:u w:val="single"/>
                <w:lang w:eastAsia="ru-RU"/>
              </w:rPr>
              <w:t>администрация-лодейноеполе</w:t>
            </w:r>
            <w:proofErr w:type="spellEnd"/>
            <w:r w:rsidR="00BB5BED" w:rsidRPr="008739C2">
              <w:rPr>
                <w:rFonts w:ascii="Times New Roman" w:eastAsia="Times New Roman" w:hAnsi="Times New Roman" w:cs="Times New Roman"/>
                <w:color w:val="000000"/>
                <w:sz w:val="18"/>
                <w:szCs w:val="18"/>
                <w:u w:val="single"/>
                <w:lang w:eastAsia="ru-RU"/>
              </w:rPr>
              <w:t>.</w:t>
            </w:r>
            <w:proofErr w:type="spellStart"/>
            <w:r w:rsidR="00BB5BED" w:rsidRPr="008739C2">
              <w:rPr>
                <w:rFonts w:ascii="Times New Roman" w:eastAsia="Times New Roman" w:hAnsi="Times New Roman" w:cs="Times New Roman"/>
                <w:color w:val="000000"/>
                <w:sz w:val="18"/>
                <w:szCs w:val="18"/>
                <w:u w:val="single"/>
                <w:lang w:val="en-US" w:eastAsia="ru-RU"/>
              </w:rPr>
              <w:t>ru</w:t>
            </w:r>
            <w:proofErr w:type="spellEnd"/>
            <w:r w:rsidRPr="008739C2">
              <w:rPr>
                <w:rFonts w:ascii="Times New Roman" w:eastAsia="Times New Roman" w:hAnsi="Times New Roman" w:cs="Times New Roman"/>
                <w:color w:val="000000"/>
                <w:sz w:val="18"/>
                <w:szCs w:val="18"/>
                <w:lang w:eastAsia="ru-RU"/>
              </w:rPr>
              <w:t xml:space="preserve">, </w:t>
            </w:r>
            <w:hyperlink r:id="rId8" w:history="1">
              <w:r w:rsidRPr="008739C2">
                <w:rPr>
                  <w:rFonts w:ascii="Times New Roman" w:eastAsia="Times New Roman" w:hAnsi="Times New Roman" w:cs="Times New Roman"/>
                  <w:color w:val="0000FF"/>
                  <w:sz w:val="18"/>
                  <w:szCs w:val="18"/>
                  <w:u w:val="single"/>
                  <w:lang w:val="en-US" w:eastAsia="ru-RU"/>
                </w:rPr>
                <w:t>www</w:t>
              </w:r>
              <w:r w:rsidRPr="008739C2">
                <w:rPr>
                  <w:rFonts w:ascii="Times New Roman" w:eastAsia="Times New Roman" w:hAnsi="Times New Roman" w:cs="Times New Roman"/>
                  <w:color w:val="0000FF"/>
                  <w:sz w:val="18"/>
                  <w:szCs w:val="18"/>
                  <w:u w:val="single"/>
                  <w:lang w:eastAsia="ru-RU"/>
                </w:rPr>
                <w:t>.</w:t>
              </w:r>
              <w:proofErr w:type="spellStart"/>
              <w:r w:rsidRPr="008739C2">
                <w:rPr>
                  <w:rFonts w:ascii="Times New Roman" w:eastAsia="Times New Roman" w:hAnsi="Times New Roman" w:cs="Times New Roman"/>
                  <w:color w:val="0000FF"/>
                  <w:sz w:val="18"/>
                  <w:szCs w:val="18"/>
                  <w:u w:val="single"/>
                  <w:lang w:val="en-US" w:eastAsia="ru-RU"/>
                </w:rPr>
                <w:t>torgi</w:t>
              </w:r>
              <w:proofErr w:type="spellEnd"/>
              <w:r w:rsidRPr="008739C2">
                <w:rPr>
                  <w:rFonts w:ascii="Times New Roman" w:eastAsia="Times New Roman" w:hAnsi="Times New Roman" w:cs="Times New Roman"/>
                  <w:color w:val="0000FF"/>
                  <w:sz w:val="18"/>
                  <w:szCs w:val="18"/>
                  <w:u w:val="single"/>
                  <w:lang w:eastAsia="ru-RU"/>
                </w:rPr>
                <w:t>.</w:t>
              </w:r>
              <w:proofErr w:type="spellStart"/>
              <w:r w:rsidRPr="008739C2">
                <w:rPr>
                  <w:rFonts w:ascii="Times New Roman" w:eastAsia="Times New Roman" w:hAnsi="Times New Roman" w:cs="Times New Roman"/>
                  <w:color w:val="0000FF"/>
                  <w:sz w:val="18"/>
                  <w:szCs w:val="18"/>
                  <w:u w:val="single"/>
                  <w:lang w:val="en-US" w:eastAsia="ru-RU"/>
                </w:rPr>
                <w:t>gov</w:t>
              </w:r>
              <w:proofErr w:type="spellEnd"/>
              <w:r w:rsidRPr="008739C2">
                <w:rPr>
                  <w:rFonts w:ascii="Times New Roman" w:eastAsia="Times New Roman" w:hAnsi="Times New Roman" w:cs="Times New Roman"/>
                  <w:color w:val="0000FF"/>
                  <w:sz w:val="18"/>
                  <w:szCs w:val="18"/>
                  <w:u w:val="single"/>
                  <w:lang w:eastAsia="ru-RU"/>
                </w:rPr>
                <w:t>.</w:t>
              </w:r>
              <w:proofErr w:type="spellStart"/>
              <w:r w:rsidRPr="008739C2">
                <w:rPr>
                  <w:rFonts w:ascii="Times New Roman" w:eastAsia="Times New Roman" w:hAnsi="Times New Roman" w:cs="Times New Roman"/>
                  <w:color w:val="0000FF"/>
                  <w:sz w:val="18"/>
                  <w:szCs w:val="18"/>
                  <w:u w:val="single"/>
                  <w:lang w:val="en-US" w:eastAsia="ru-RU"/>
                </w:rPr>
                <w:t>ru</w:t>
              </w:r>
              <w:proofErr w:type="spellEnd"/>
            </w:hyperlink>
            <w:r w:rsidRPr="008739C2">
              <w:rPr>
                <w:rFonts w:ascii="Times New Roman" w:eastAsia="Times New Roman" w:hAnsi="Times New Roman" w:cs="Times New Roman"/>
                <w:color w:val="000000"/>
                <w:sz w:val="18"/>
                <w:szCs w:val="18"/>
                <w:lang w:eastAsia="ru-RU"/>
              </w:rPr>
              <w:t xml:space="preserve"> и в газете «</w:t>
            </w:r>
            <w:r w:rsidR="009377C7" w:rsidRPr="008739C2">
              <w:rPr>
                <w:rFonts w:ascii="Times New Roman" w:eastAsia="Times New Roman" w:hAnsi="Times New Roman" w:cs="Times New Roman"/>
                <w:color w:val="000000"/>
                <w:sz w:val="18"/>
                <w:szCs w:val="18"/>
                <w:lang w:eastAsia="ru-RU"/>
              </w:rPr>
              <w:t>Лодейное Поле</w:t>
            </w:r>
            <w:r w:rsidRPr="008739C2">
              <w:rPr>
                <w:rFonts w:ascii="Times New Roman" w:eastAsia="Times New Roman" w:hAnsi="Times New Roman" w:cs="Times New Roman"/>
                <w:color w:val="000000"/>
                <w:sz w:val="18"/>
                <w:szCs w:val="18"/>
                <w:lang w:eastAsia="ru-RU"/>
              </w:rPr>
              <w:t xml:space="preserve">» ИЗВЕЩЕНИЕ о проведении конкурса, вправе внести предложение на утверждение главы администрации об отмене торгов. Глава администрации принимает решение об отмене торгов не </w:t>
            </w:r>
            <w:proofErr w:type="gramStart"/>
            <w:r w:rsidRPr="008739C2">
              <w:rPr>
                <w:rFonts w:ascii="Times New Roman" w:eastAsia="Times New Roman" w:hAnsi="Times New Roman" w:cs="Times New Roman"/>
                <w:color w:val="000000"/>
                <w:sz w:val="18"/>
                <w:szCs w:val="18"/>
                <w:lang w:eastAsia="ru-RU"/>
              </w:rPr>
              <w:t>позднее</w:t>
            </w:r>
            <w:proofErr w:type="gramEnd"/>
            <w:r w:rsidRPr="008739C2">
              <w:rPr>
                <w:rFonts w:ascii="Times New Roman" w:eastAsia="Times New Roman" w:hAnsi="Times New Roman" w:cs="Times New Roman"/>
                <w:color w:val="000000"/>
                <w:sz w:val="18"/>
                <w:szCs w:val="18"/>
                <w:lang w:eastAsia="ru-RU"/>
              </w:rPr>
              <w:t xml:space="preserve"> чем за тридцать дней до даты окончания срока подачи заявок на участие в конкурсе. </w:t>
            </w:r>
          </w:p>
          <w:p w:rsidR="00C67C48" w:rsidRPr="008739C2" w:rsidRDefault="00C67C48" w:rsidP="00C67C48">
            <w:pPr>
              <w:spacing w:before="100" w:beforeAutospacing="1" w:after="100" w:afterAutospacing="1" w:line="240" w:lineRule="auto"/>
              <w:jc w:val="both"/>
              <w:rPr>
                <w:rFonts w:ascii="Times New Roman" w:eastAsia="Times New Roman" w:hAnsi="Times New Roman" w:cs="Times New Roman"/>
                <w:color w:val="000000"/>
                <w:sz w:val="18"/>
                <w:szCs w:val="18"/>
                <w:lang w:eastAsia="ru-RU"/>
              </w:rPr>
            </w:pPr>
            <w:r w:rsidRPr="008739C2">
              <w:rPr>
                <w:rFonts w:ascii="Times New Roman" w:eastAsia="Times New Roman" w:hAnsi="Times New Roman" w:cs="Times New Roman"/>
                <w:color w:val="000000"/>
                <w:sz w:val="18"/>
                <w:szCs w:val="18"/>
                <w:lang w:eastAsia="ru-RU"/>
              </w:rPr>
              <w:t>Извещение об отказе от проведения конкурса размещается Организатором, в течение одного рабочего дня со дня принятия решения об отказе от проведения конкурса</w:t>
            </w:r>
          </w:p>
        </w:tc>
      </w:tr>
    </w:tbl>
    <w:p w:rsidR="00C67C48" w:rsidRPr="008739C2" w:rsidRDefault="00C67C48" w:rsidP="00C67C48">
      <w:pPr>
        <w:spacing w:before="100" w:beforeAutospacing="1" w:after="100" w:afterAutospacing="1" w:line="240" w:lineRule="auto"/>
        <w:ind w:firstLine="720"/>
        <w:jc w:val="both"/>
        <w:rPr>
          <w:rFonts w:ascii="Times New Roman" w:eastAsia="Times New Roman" w:hAnsi="Times New Roman" w:cs="Times New Roman"/>
          <w:color w:val="000000"/>
          <w:sz w:val="18"/>
          <w:szCs w:val="18"/>
          <w:lang w:eastAsia="ru-RU"/>
        </w:rPr>
      </w:pPr>
    </w:p>
    <w:p w:rsidR="00310B79" w:rsidRPr="008739C2" w:rsidRDefault="00310B79">
      <w:pPr>
        <w:rPr>
          <w:rFonts w:ascii="Times New Roman" w:hAnsi="Times New Roman" w:cs="Times New Roman"/>
          <w:sz w:val="18"/>
          <w:szCs w:val="18"/>
        </w:rPr>
      </w:pPr>
      <w:bookmarkStart w:id="1" w:name="_ПРИЛОЖЕНИЕ_2_(Проект"/>
      <w:bookmarkEnd w:id="1"/>
    </w:p>
    <w:sectPr w:rsidR="00310B79" w:rsidRPr="008739C2" w:rsidSect="004145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23344"/>
    <w:multiLevelType w:val="multilevel"/>
    <w:tmpl w:val="C74E7C0C"/>
    <w:lvl w:ilvl="0">
      <w:start w:val="7"/>
      <w:numFmt w:val="decimal"/>
      <w:lvlText w:val="%1."/>
      <w:lvlJc w:val="left"/>
      <w:pPr>
        <w:ind w:left="360" w:hanging="360"/>
      </w:pPr>
      <w:rPr>
        <w:rFonts w:hint="default"/>
        <w:sz w:val="24"/>
      </w:rPr>
    </w:lvl>
    <w:lvl w:ilvl="1">
      <w:start w:val="5"/>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
    <w:nsid w:val="2F9A53E3"/>
    <w:multiLevelType w:val="multilevel"/>
    <w:tmpl w:val="FD0AF7B0"/>
    <w:lvl w:ilvl="0">
      <w:start w:val="7"/>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1D7380"/>
    <w:multiLevelType w:val="multilevel"/>
    <w:tmpl w:val="84E00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F61257"/>
    <w:rsid w:val="000069BA"/>
    <w:rsid w:val="000143D3"/>
    <w:rsid w:val="0015200F"/>
    <w:rsid w:val="001A0B02"/>
    <w:rsid w:val="001B3832"/>
    <w:rsid w:val="001E79EE"/>
    <w:rsid w:val="00230221"/>
    <w:rsid w:val="00274F52"/>
    <w:rsid w:val="00310B79"/>
    <w:rsid w:val="00390AFF"/>
    <w:rsid w:val="004145F7"/>
    <w:rsid w:val="00464EC8"/>
    <w:rsid w:val="004F395A"/>
    <w:rsid w:val="00524C82"/>
    <w:rsid w:val="00530CC1"/>
    <w:rsid w:val="00560856"/>
    <w:rsid w:val="005D0594"/>
    <w:rsid w:val="00631B96"/>
    <w:rsid w:val="00636C34"/>
    <w:rsid w:val="00655FAD"/>
    <w:rsid w:val="006A6BA8"/>
    <w:rsid w:val="00786082"/>
    <w:rsid w:val="00790F1A"/>
    <w:rsid w:val="007932C1"/>
    <w:rsid w:val="00800BCC"/>
    <w:rsid w:val="008140B9"/>
    <w:rsid w:val="008161B2"/>
    <w:rsid w:val="00826391"/>
    <w:rsid w:val="00847E25"/>
    <w:rsid w:val="008739C2"/>
    <w:rsid w:val="008D1BFE"/>
    <w:rsid w:val="008D7E62"/>
    <w:rsid w:val="009377C7"/>
    <w:rsid w:val="009650C9"/>
    <w:rsid w:val="00982F55"/>
    <w:rsid w:val="009F292F"/>
    <w:rsid w:val="00A5553B"/>
    <w:rsid w:val="00A57E48"/>
    <w:rsid w:val="00AA2CCD"/>
    <w:rsid w:val="00AC455C"/>
    <w:rsid w:val="00B67950"/>
    <w:rsid w:val="00BB5BED"/>
    <w:rsid w:val="00C67C48"/>
    <w:rsid w:val="00CD258D"/>
    <w:rsid w:val="00DC09EC"/>
    <w:rsid w:val="00E6774A"/>
    <w:rsid w:val="00EA33BC"/>
    <w:rsid w:val="00EC54C7"/>
    <w:rsid w:val="00EF7400"/>
    <w:rsid w:val="00F61257"/>
    <w:rsid w:val="00F615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5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950"/>
    <w:pPr>
      <w:ind w:left="720"/>
      <w:contextualSpacing/>
    </w:pPr>
  </w:style>
  <w:style w:type="paragraph" w:styleId="a4">
    <w:name w:val="No Spacing"/>
    <w:uiPriority w:val="1"/>
    <w:qFormat/>
    <w:rsid w:val="008140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950"/>
    <w:pPr>
      <w:ind w:left="720"/>
      <w:contextualSpacing/>
    </w:pPr>
  </w:style>
</w:styles>
</file>

<file path=word/webSettings.xml><?xml version="1.0" encoding="utf-8"?>
<w:webSettings xmlns:r="http://schemas.openxmlformats.org/officeDocument/2006/relationships" xmlns:w="http://schemas.openxmlformats.org/wordprocessingml/2006/main">
  <w:divs>
    <w:div w:id="1415125501">
      <w:bodyDiv w:val="1"/>
      <w:marLeft w:val="0"/>
      <w:marRight w:val="0"/>
      <w:marTop w:val="0"/>
      <w:marBottom w:val="0"/>
      <w:divBdr>
        <w:top w:val="none" w:sz="0" w:space="0" w:color="auto"/>
        <w:left w:val="none" w:sz="0" w:space="0" w:color="auto"/>
        <w:bottom w:val="none" w:sz="0" w:space="0" w:color="auto"/>
        <w:right w:val="none" w:sz="0" w:space="0" w:color="auto"/>
      </w:divBdr>
      <w:divsChild>
        <w:div w:id="1220245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torgi.gov.ru/D:%5C&#1052;&#1077;&#1076;&#1074;&#1077;&#1076;&#1077;&#1074;&#1072;%20&#1045;.&#1040;%5C&#1052;&#1050;&#1059;%20&#1043;&#1062;&#1043;&#1080;&#1040;%5C&#1047;&#1040;&#1050;&#1059;&#1055;&#1050;&#1048;%5C&#1040;&#1059;&#1050;&#1062;&#1048;&#1054;&#1053;&#1067;%5C2015%20&#1075;&#1086;&#1076;%5C09.%20&#1058;&#1054;&#1056;&#1043;&#1048;%5C01.%20&#1058;&#1086;&#1088;&#1075;&#1080;%20&#1086;&#1089;&#1090;&#1072;&#1085;&#1086;&#1074;&#1082;&#1080;%20(&#1073;&#1077;&#1079;%20&#1075;&#1088;&#1072;&#1092;&#1080;&#1095;&#1077;&#1089;&#1082;&#1086;&#1081;%20&#1095;&#1072;&#1089;&#1090;&#1080;)%2004.08.2015.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F4B0A-84E9-4DF7-8A8F-DDCEC4741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7</Pages>
  <Words>3171</Words>
  <Characters>18079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Компик</cp:lastModifiedBy>
  <cp:revision>39</cp:revision>
  <dcterms:created xsi:type="dcterms:W3CDTF">2015-10-28T12:41:00Z</dcterms:created>
  <dcterms:modified xsi:type="dcterms:W3CDTF">2016-05-31T04:51:00Z</dcterms:modified>
</cp:coreProperties>
</file>